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fef8ca8fcf29f52ab410d65d4fd8f7f3bfaab7b"/>
    <w:p>
      <w:pPr>
        <w:pStyle w:val="Heading1"/>
      </w:pPr>
      <w:r>
        <w:t xml:space="preserve">ДОГОВОР НА ТЕСТИРОВАНИЕ И QA (QUALITY ASSURANCE)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провести тестирование программного обеспечения Заказчика в соответствии с Техническим заданием (Приложение № 1 к настоящему Договору) и предоставить отчет о найденных ошибках и рекомендациях, а Заказчик обязуется оплатить оказанные услуги.</w:t>
      </w:r>
    </w:p>
    <w:p>
      <w:pPr>
        <w:pStyle w:val="BodyText"/>
      </w:pPr>
      <w:r>
        <w:rPr>
          <w:b/>
          <w:bCs/>
        </w:rPr>
        <w:t xml:space="preserve">1.2. Результат работ включает:</w:t>
      </w:r>
    </w:p>
    <w:p>
      <w:pPr>
        <w:pStyle w:val="BodyText"/>
      </w:pPr>
      <w:r>
        <w:rPr>
          <w:b/>
          <w:bCs/>
        </w:rPr>
        <w:t xml:space="preserve">Отчет о тестировании:</w:t>
      </w:r>
      <w:r>
        <w:t xml:space="preserve"> </w:t>
      </w:r>
      <w:r>
        <w:t xml:space="preserve">- Детальный отчет о найденных ошибках (bug report) с приоритетами;</w:t>
      </w:r>
      <w:r>
        <w:t xml:space="preserve"> </w:t>
      </w:r>
      <w:r>
        <w:t xml:space="preserve">- Рекомендации по улучшению качества ПО;</w:t>
      </w:r>
      <w:r>
        <w:t xml:space="preserve"> </w:t>
      </w:r>
      <w:r>
        <w:t xml:space="preserve">- Метрики качества (покрытие тестами, количество найденных ошибок);</w:t>
      </w:r>
      <w:r>
        <w:t xml:space="preserve"> </w:t>
      </w:r>
      <w:r>
        <w:t xml:space="preserve">- Скриншоты и видео воспроизведения ошибок;</w:t>
      </w:r>
    </w:p>
    <w:p>
      <w:pPr>
        <w:pStyle w:val="BodyText"/>
      </w:pPr>
      <w:r>
        <w:rPr>
          <w:b/>
          <w:bCs/>
        </w:rPr>
        <w:t xml:space="preserve">Документация (если предусмотрено ТЗ):</w:t>
      </w:r>
      <w:r>
        <w:t xml:space="preserve"> </w:t>
      </w:r>
      <w:r>
        <w:t xml:space="preserve">- Тест-план;</w:t>
      </w:r>
      <w:r>
        <w:t xml:space="preserve"> </w:t>
      </w:r>
      <w:r>
        <w:t xml:space="preserve">- Тест-кейсы;</w:t>
      </w:r>
      <w:r>
        <w:t xml:space="preserve"> </w:t>
      </w:r>
      <w:r>
        <w:t xml:space="preserve">- Чек-листы для тестирования;</w:t>
      </w:r>
      <w:r>
        <w:t xml:space="preserve"> </w:t>
      </w:r>
      <w:r>
        <w:t xml:space="preserve">- Автоматизированные тесты (если предусмотрено);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Детальные требования к тестированию, виды тестирования, критерии приемки определяются Техническим заданием (Приложение № 1), являющимся неотъемлемой частью настоящего Договора.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2. ОПРЕДЕЛЕНИЯ И ТЕРМИНЫ</w:t>
      </w:r>
    </w:p>
    <w:p>
      <w:pPr>
        <w:pStyle w:val="FirstParagraph"/>
      </w:pPr>
      <w:r>
        <w:rPr>
          <w:b/>
          <w:bCs/>
        </w:rPr>
        <w:t xml:space="preserve">2.1. QA (Quality Assurance)</w:t>
      </w:r>
      <w:r>
        <w:t xml:space="preserve"> </w:t>
      </w:r>
      <w:r>
        <w:t xml:space="preserve">— обеспечение качества программного обеспечения через процесс тестирования.</w:t>
      </w:r>
    </w:p>
    <w:p>
      <w:pPr>
        <w:pStyle w:val="BodyText"/>
      </w:pPr>
      <w:r>
        <w:rPr>
          <w:b/>
          <w:bCs/>
        </w:rPr>
        <w:t xml:space="preserve">2.2. Тест-кейс (Test Case)</w:t>
      </w:r>
      <w:r>
        <w:t xml:space="preserve"> </w:t>
      </w:r>
      <w:r>
        <w:t xml:space="preserve">— набор условий и шагов для проверки конкретной функциональности ПО.</w:t>
      </w:r>
    </w:p>
    <w:p>
      <w:pPr>
        <w:pStyle w:val="BodyText"/>
      </w:pPr>
      <w:r>
        <w:rPr>
          <w:b/>
          <w:bCs/>
        </w:rPr>
        <w:t xml:space="preserve">2.3. Bug Report</w:t>
      </w:r>
      <w:r>
        <w:t xml:space="preserve"> </w:t>
      </w:r>
      <w:r>
        <w:t xml:space="preserve">— отчет об обнаруженной ошибке с описанием шагов воспроизведения и ожидаемого результата.</w:t>
      </w:r>
    </w:p>
    <w:p>
      <w:pPr>
        <w:pStyle w:val="BodyText"/>
      </w:pPr>
      <w:r>
        <w:rPr>
          <w:b/>
          <w:bCs/>
        </w:rPr>
        <w:t xml:space="preserve">2.4. Регрессионное тестирование</w:t>
      </w:r>
      <w:r>
        <w:t xml:space="preserve"> </w:t>
      </w:r>
      <w:r>
        <w:t xml:space="preserve">— проверка, что новые изменения не нарушили существующий функционал.</w:t>
      </w:r>
    </w:p>
    <w:p>
      <w:pPr>
        <w:pStyle w:val="BodyText"/>
      </w:pPr>
      <w:r>
        <w:rPr>
          <w:b/>
          <w:bCs/>
        </w:rPr>
        <w:t xml:space="preserve">2.5. Нагрузочное тестирование (Load Testing)</w:t>
      </w:r>
      <w:r>
        <w:t xml:space="preserve"> </w:t>
      </w:r>
      <w:r>
        <w:t xml:space="preserve">— проверка производительности системы при высокой нагрузке.</w:t>
      </w:r>
    </w:p>
    <w:p>
      <w:pPr>
        <w:pStyle w:val="BodyText"/>
      </w:pPr>
      <w:r>
        <w:rPr>
          <w:b/>
          <w:bCs/>
        </w:rPr>
        <w:t xml:space="preserve">2.6. Покрытие тестами (Test Coverage)</w:t>
      </w:r>
      <w:r>
        <w:t xml:space="preserve"> </w:t>
      </w:r>
      <w:r>
        <w:t xml:space="preserve">— процент функциональности, покрытой тестами.</w:t>
      </w:r>
    </w:p>
    <w:p>
      <w:r>
        <w:pict>
          <v:rect style="width:0;height:1.5pt" o:hralign="center" o:hrstd="t" o:hr="t"/>
        </w:pict>
      </w:r>
    </w:p>
    <w:bookmarkEnd w:id="10"/>
    <w:bookmarkStart w:id="11" w:name="объект-тестирования"/>
    <w:p>
      <w:pPr>
        <w:pStyle w:val="Heading2"/>
      </w:pPr>
      <w:r>
        <w:t xml:space="preserve">3. ОБЪЕКТ ТЕСТИРОВАНИЯ</w:t>
      </w:r>
    </w:p>
    <w:p>
      <w:pPr>
        <w:pStyle w:val="FirstParagraph"/>
      </w:pPr>
      <w:r>
        <w:rPr>
          <w:b/>
          <w:bCs/>
        </w:rPr>
        <w:t xml:space="preserve">3.1. Тип программного обеспечения: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проводит тестирование следующего ПО (отметить необходимое):</w:t>
      </w:r>
      <w:r>
        <w:t xml:space="preserve"> </w:t>
      </w:r>
      <w:r>
        <w:t xml:space="preserve">- [ ] Веб-сайт</w:t>
      </w:r>
      <w:r>
        <w:t xml:space="preserve"> </w:t>
      </w:r>
      <w:r>
        <w:t xml:space="preserve">- [ ] Веб-приложение (SaaS)</w:t>
      </w:r>
      <w:r>
        <w:t xml:space="preserve"> </w:t>
      </w:r>
      <w:r>
        <w:t xml:space="preserve">- [ ] Мобильное приложение (iOS / Android)</w:t>
      </w:r>
      <w:r>
        <w:t xml:space="preserve"> </w:t>
      </w:r>
      <w:r>
        <w:t xml:space="preserve">- [ ] Десктопное приложение (Windows / macOS / Linux)</w:t>
      </w:r>
      <w:r>
        <w:t xml:space="preserve"> </w:t>
      </w:r>
      <w:r>
        <w:t xml:space="preserve">- [ ] API (REST / GraphQL / SOAP)</w:t>
      </w:r>
      <w:r>
        <w:t xml:space="preserve"> </w:t>
      </w:r>
      <w:r>
        <w:t xml:space="preserve">- [ ] Микросервисы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3.2. Описание объекта тестирования: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Наименование ПО:</w:t>
      </w:r>
      <w:r>
        <w:t xml:space="preserve"> </w:t>
      </w:r>
      <w:r>
        <w:rPr>
          <w:b/>
          <w:bCs/>
        </w:rPr>
        <w:t xml:space="preserve">[указать название]</w:t>
      </w:r>
    </w:p>
    <w:p>
      <w:pPr>
        <w:pStyle w:val="BodyText"/>
      </w:pPr>
      <w:r>
        <w:rPr>
          <w:b/>
          <w:bCs/>
        </w:rPr>
        <w:t xml:space="preserve">3.2.2.</w:t>
      </w:r>
      <w:r>
        <w:t xml:space="preserve"> </w:t>
      </w:r>
      <w:r>
        <w:t xml:space="preserve">Версия ПО:</w:t>
      </w:r>
      <w:r>
        <w:t xml:space="preserve"> </w:t>
      </w:r>
      <w:r>
        <w:rPr>
          <w:b/>
          <w:bCs/>
        </w:rPr>
        <w:t xml:space="preserve">[указать версию]</w:t>
      </w:r>
    </w:p>
    <w:p>
      <w:pPr>
        <w:pStyle w:val="BodyText"/>
      </w:pPr>
      <w:r>
        <w:rPr>
          <w:b/>
          <w:bCs/>
        </w:rPr>
        <w:t xml:space="preserve">3.2.3.</w:t>
      </w:r>
      <w:r>
        <w:t xml:space="preserve"> </w:t>
      </w:r>
      <w:r>
        <w:t xml:space="preserve">URL / доступ к системе:</w:t>
      </w:r>
      <w:r>
        <w:t xml:space="preserve"> </w:t>
      </w:r>
      <w:r>
        <w:rPr>
          <w:b/>
          <w:bCs/>
        </w:rPr>
        <w:t xml:space="preserve">[указать URL или способ доступа]</w:t>
      </w:r>
    </w:p>
    <w:p>
      <w:pPr>
        <w:pStyle w:val="BodyText"/>
      </w:pPr>
      <w:r>
        <w:rPr>
          <w:b/>
          <w:bCs/>
        </w:rPr>
        <w:t xml:space="preserve">3.2.4.</w:t>
      </w:r>
      <w:r>
        <w:t xml:space="preserve"> </w:t>
      </w:r>
      <w:r>
        <w:t xml:space="preserve">Описание функциональности:</w:t>
      </w:r>
      <w:r>
        <w:t xml:space="preserve"> </w:t>
      </w:r>
      <w:r>
        <w:rPr>
          <w:b/>
          <w:bCs/>
        </w:rPr>
        <w:t xml:space="preserve">[краткое описание]</w:t>
      </w:r>
    </w:p>
    <w:p>
      <w:pPr>
        <w:pStyle w:val="BodyText"/>
      </w:pPr>
      <w:r>
        <w:rPr>
          <w:b/>
          <w:bCs/>
        </w:rPr>
        <w:t xml:space="preserve">3.3. Среда тестирования: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Тестирование проводится на</w:t>
      </w:r>
      <w:r>
        <w:t xml:space="preserve"> </w:t>
      </w:r>
      <w:r>
        <w:rPr>
          <w:b/>
          <w:bCs/>
        </w:rPr>
        <w:t xml:space="preserve">[тестовой / staging / продакшн]</w:t>
      </w:r>
      <w:r>
        <w:t xml:space="preserve"> </w:t>
      </w:r>
      <w:r>
        <w:t xml:space="preserve">среде.</w:t>
      </w:r>
    </w:p>
    <w:p>
      <w:pPr>
        <w:pStyle w:val="BodyText"/>
      </w:pPr>
      <w:r>
        <w:rPr>
          <w:b/>
          <w:bCs/>
        </w:rPr>
        <w:t xml:space="preserve">3.3.2.</w:t>
      </w:r>
      <w:r>
        <w:t xml:space="preserve"> </w:t>
      </w:r>
      <w:r>
        <w:t xml:space="preserve">Адрес тестовой среды:</w:t>
      </w:r>
      <w:r>
        <w:t xml:space="preserve"> </w:t>
      </w:r>
      <w:r>
        <w:rPr>
          <w:b/>
          <w:bCs/>
        </w:rPr>
        <w:t xml:space="preserve">[указать URL]</w:t>
      </w:r>
    </w:p>
    <w:p>
      <w:r>
        <w:pict>
          <v:rect style="width:0;height:1.5pt" o:hralign="center" o:hrstd="t" o:hr="t"/>
        </w:pict>
      </w:r>
    </w:p>
    <w:bookmarkEnd w:id="11"/>
    <w:bookmarkStart w:id="12" w:name="виды-тестирования"/>
    <w:p>
      <w:pPr>
        <w:pStyle w:val="Heading2"/>
      </w:pPr>
      <w:r>
        <w:t xml:space="preserve">4. ВИДЫ ТЕСТИРОВАНИЯ</w:t>
      </w:r>
    </w:p>
    <w:p>
      <w:pPr>
        <w:pStyle w:val="FirstParagraph"/>
      </w:pPr>
      <w:r>
        <w:rPr>
          <w:b/>
          <w:bCs/>
        </w:rPr>
        <w:t xml:space="preserve">4.1. Функциональное тестирование: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Исполнитель проводит функциональное тестирование, включающее:</w:t>
      </w:r>
      <w:r>
        <w:t xml:space="preserve"> </w:t>
      </w:r>
      <w:r>
        <w:t xml:space="preserve">- Проверку работы всех функций согласно требованиям и ТЗ;</w:t>
      </w:r>
      <w:r>
        <w:t xml:space="preserve"> </w:t>
      </w:r>
      <w:r>
        <w:t xml:space="preserve">- Валидацию форм и полей ввода;</w:t>
      </w:r>
      <w:r>
        <w:t xml:space="preserve"> </w:t>
      </w:r>
      <w:r>
        <w:t xml:space="preserve">- Проверку бизнес-логики и правильности расчетов;</w:t>
      </w:r>
      <w:r>
        <w:t xml:space="preserve"> </w:t>
      </w:r>
      <w:r>
        <w:t xml:space="preserve">- Проверку обработки ошибок и исключительных ситуаций;</w:t>
      </w:r>
      <w:r>
        <w:t xml:space="preserve"> </w:t>
      </w:r>
      <w:r>
        <w:t xml:space="preserve">- Проверку интеграций с внешними системами;</w:t>
      </w:r>
    </w:p>
    <w:p>
      <w:pPr>
        <w:pStyle w:val="BodyText"/>
      </w:pPr>
      <w:r>
        <w:rPr>
          <w:b/>
          <w:bCs/>
        </w:rPr>
        <w:t xml:space="preserve">4.2. UI/UX тестирование: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проводит тестирование пользовательского интерфейса:</w:t>
      </w:r>
      <w:r>
        <w:t xml:space="preserve"> </w:t>
      </w:r>
      <w:r>
        <w:t xml:space="preserve">- Проверка дизайна и соответствия макетам;</w:t>
      </w:r>
      <w:r>
        <w:t xml:space="preserve"> </w:t>
      </w:r>
      <w:r>
        <w:t xml:space="preserve">- Проверка юзабилити (удобство использования);</w:t>
      </w:r>
      <w:r>
        <w:t xml:space="preserve"> </w:t>
      </w:r>
      <w:r>
        <w:t xml:space="preserve">- Адаптивность (responsive design) на различных устройствах;</w:t>
      </w:r>
      <w:r>
        <w:t xml:space="preserve"> </w:t>
      </w:r>
      <w:r>
        <w:t xml:space="preserve">- Кроссбраузерность (Chrome, Firefox, Safari, Edge, Яндекс.Браузер);</w:t>
      </w:r>
      <w:r>
        <w:t xml:space="preserve"> </w:t>
      </w:r>
      <w:r>
        <w:t xml:space="preserve">- Проверка доступности (accessibility);</w:t>
      </w:r>
    </w:p>
    <w:p>
      <w:pPr>
        <w:pStyle w:val="BodyText"/>
      </w:pPr>
      <w:r>
        <w:rPr>
          <w:b/>
          <w:bCs/>
        </w:rPr>
        <w:t xml:space="preserve">4.3. Тестирование безопасности (Security Testing):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 проводит тестирование безопасности, включающее проверку:</w:t>
      </w:r>
      <w:r>
        <w:t xml:space="preserve"> </w:t>
      </w:r>
      <w:r>
        <w:t xml:space="preserve">- SQL-инъекций (SQL Injection);</w:t>
      </w:r>
      <w:r>
        <w:t xml:space="preserve"> </w:t>
      </w:r>
      <w:r>
        <w:t xml:space="preserve">- XSS (Cross-Site Scripting);</w:t>
      </w:r>
      <w:r>
        <w:t xml:space="preserve"> </w:t>
      </w:r>
      <w:r>
        <w:t xml:space="preserve">- CSRF (Cross-Site Request Forgery);</w:t>
      </w:r>
      <w:r>
        <w:t xml:space="preserve"> </w:t>
      </w:r>
      <w:r>
        <w:t xml:space="preserve">- Аутентификации и авторизации (проверка прав доступа);</w:t>
      </w:r>
      <w:r>
        <w:t xml:space="preserve"> </w:t>
      </w:r>
      <w:r>
        <w:t xml:space="preserve">- Защиты от несанкционированного доступа;</w:t>
      </w:r>
      <w:r>
        <w:t xml:space="preserve"> </w:t>
      </w:r>
      <w:r>
        <w:t xml:space="preserve">- Шифрования данных при передаче и хранении;</w:t>
      </w:r>
    </w:p>
    <w:p>
      <w:pPr>
        <w:pStyle w:val="BodyText"/>
      </w:pPr>
      <w:r>
        <w:rPr>
          <w:b/>
          <w:bCs/>
        </w:rPr>
        <w:t xml:space="preserve">4.4. Нагрузочное тестирование (Load Testing):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проводит нагрузочное тестирование (если предусмотрено ТЗ):</w:t>
      </w:r>
      <w:r>
        <w:t xml:space="preserve"> </w:t>
      </w:r>
      <w:r>
        <w:t xml:space="preserve">- Проверка производительности при высокой нагрузке;</w:t>
      </w:r>
      <w:r>
        <w:t xml:space="preserve"> </w:t>
      </w:r>
      <w:r>
        <w:t xml:space="preserve">- Определение максимального числа одновременных пользователей;</w:t>
      </w:r>
      <w:r>
        <w:t xml:space="preserve"> </w:t>
      </w:r>
      <w:r>
        <w:t xml:space="preserve">- Проверка времени отклика системы;</w:t>
      </w:r>
      <w:r>
        <w:t xml:space="preserve"> </w:t>
      </w:r>
      <w:r>
        <w:t xml:space="preserve">- Анализ узких мест производительности;</w:t>
      </w:r>
    </w:p>
    <w:p>
      <w:pPr>
        <w:pStyle w:val="BodyText"/>
      </w:pPr>
      <w:r>
        <w:rPr>
          <w:b/>
          <w:bCs/>
        </w:rPr>
        <w:t xml:space="preserve">4.5. Регрессионное тестирование: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Исполнитель проводит регрессионное тестирование:</w:t>
      </w:r>
      <w:r>
        <w:t xml:space="preserve"> </w:t>
      </w:r>
      <w:r>
        <w:t xml:space="preserve">- Проверка, что новые изменения не сломали существующий функционал;</w:t>
      </w:r>
      <w:r>
        <w:t xml:space="preserve"> </w:t>
      </w:r>
      <w:r>
        <w:t xml:space="preserve">- Запуск ранее созданных тест-кейсов для проверки критичных функций;</w:t>
      </w:r>
    </w:p>
    <w:p>
      <w:pPr>
        <w:pStyle w:val="BodyText"/>
      </w:pPr>
      <w:r>
        <w:rPr>
          <w:b/>
          <w:bCs/>
        </w:rPr>
        <w:t xml:space="preserve">4.6. API тестирование: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Исполнитель проводит тестирование API (если применимо):</w:t>
      </w:r>
      <w:r>
        <w:t xml:space="preserve"> </w:t>
      </w:r>
      <w:r>
        <w:t xml:space="preserve">- Проверка работы всех API endpoints;</w:t>
      </w:r>
      <w:r>
        <w:t xml:space="preserve"> </w:t>
      </w:r>
      <w:r>
        <w:t xml:space="preserve">- Валидация запросов и ответов;</w:t>
      </w:r>
      <w:r>
        <w:t xml:space="preserve"> </w:t>
      </w:r>
      <w:r>
        <w:t xml:space="preserve">- Проверка кодов ответов (200, 400, 401, 403, 500 и др.);</w:t>
      </w:r>
      <w:r>
        <w:t xml:space="preserve"> </w:t>
      </w:r>
      <w:r>
        <w:t xml:space="preserve">- Проверка обработки ошибок API;</w:t>
      </w:r>
    </w:p>
    <w:p>
      <w:pPr>
        <w:pStyle w:val="BodyText"/>
      </w:pPr>
      <w:r>
        <w:rPr>
          <w:b/>
          <w:bCs/>
        </w:rPr>
        <w:t xml:space="preserve">4.7. Другие виды тестирования:</w:t>
      </w:r>
    </w:p>
    <w:p>
      <w:pPr>
        <w:pStyle w:val="BodyText"/>
      </w:pPr>
      <w:r>
        <w:rPr>
          <w:b/>
          <w:bCs/>
        </w:rPr>
        <w:t xml:space="preserve">4.7.1.</w:t>
      </w:r>
      <w:r>
        <w:t xml:space="preserve"> </w:t>
      </w:r>
      <w:r>
        <w:t xml:space="preserve">По согласованию Сторон могут быть проведены дополнительные виды тестирования:</w:t>
      </w:r>
      <w:r>
        <w:t xml:space="preserve"> </w:t>
      </w:r>
      <w:r>
        <w:t xml:space="preserve">- Тестирование совместимости;</w:t>
      </w:r>
      <w:r>
        <w:t xml:space="preserve"> </w:t>
      </w:r>
      <w:r>
        <w:t xml:space="preserve">- Тестирование локализации;</w:t>
      </w:r>
      <w:r>
        <w:t xml:space="preserve"> </w:t>
      </w:r>
      <w:r>
        <w:t xml:space="preserve">- Тестирование производительности;</w:t>
      </w:r>
      <w:r>
        <w:t xml:space="preserve"> </w:t>
      </w:r>
      <w:r>
        <w:t xml:space="preserve">- Другое: _______________</w:t>
      </w:r>
    </w:p>
    <w:p>
      <w:r>
        <w:pict>
          <v:rect style="width:0;height:1.5pt" o:hralign="center" o:hrstd="t" o:hr="t"/>
        </w:pict>
      </w:r>
    </w:p>
    <w:bookmarkEnd w:id="12"/>
    <w:bookmarkStart w:id="13" w:name="методология-тестирования"/>
    <w:p>
      <w:pPr>
        <w:pStyle w:val="Heading2"/>
      </w:pPr>
      <w:r>
        <w:t xml:space="preserve">5. МЕТОДОЛОГИЯ ТЕСТИРОВАНИЯ</w:t>
      </w:r>
    </w:p>
    <w:p>
      <w:pPr>
        <w:pStyle w:val="FirstParagraph"/>
      </w:pPr>
      <w:r>
        <w:rPr>
          <w:b/>
          <w:bCs/>
        </w:rPr>
        <w:t xml:space="preserve">5.1. Тип тестирования: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использует следующие методы тестирования: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Ручное тестирование (Manual Testing)</w:t>
      </w:r>
      <w:r>
        <w:t xml:space="preserve"> </w:t>
      </w:r>
      <w:r>
        <w:t xml:space="preserve">— тестирование вручную тестировщиками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Автоматизированное тестирование (Automated Testing)</w:t>
      </w:r>
      <w:r>
        <w:t xml:space="preserve"> </w:t>
      </w:r>
      <w:r>
        <w:t xml:space="preserve">— использование инструментов автоматизации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Комбинированное</w:t>
      </w:r>
      <w:r>
        <w:t xml:space="preserve"> </w:t>
      </w:r>
      <w:r>
        <w:t xml:space="preserve">— сочетание ручного и автоматизированного тестирования</w:t>
      </w:r>
    </w:p>
    <w:p>
      <w:pPr>
        <w:pStyle w:val="BodyText"/>
      </w:pPr>
      <w:r>
        <w:rPr>
          <w:b/>
          <w:bCs/>
        </w:rPr>
        <w:t xml:space="preserve">5.2. Инструменты тестирования: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Для автоматизированного тестирования Исполнитель использует: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Веб-тестирование</w:t>
      </w:r>
      <w:r>
        <w:t xml:space="preserve">: Selenium / Playwright / Cypress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API тестирование</w:t>
      </w:r>
      <w:r>
        <w:t xml:space="preserve">: Postman / Insomnia / REST Assured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Нагрузочное тестирование</w:t>
      </w:r>
      <w:r>
        <w:t xml:space="preserve">: JMeter / Gatling / k6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Мобильное тестирование</w:t>
      </w:r>
      <w:r>
        <w:t xml:space="preserve">: Appium / Espresso / XCTest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Другие инструменты</w:t>
      </w:r>
      <w:r>
        <w:t xml:space="preserve">: _______________</w:t>
      </w:r>
    </w:p>
    <w:p>
      <w:pPr>
        <w:pStyle w:val="BodyText"/>
      </w:pPr>
      <w:r>
        <w:rPr>
          <w:b/>
          <w:bCs/>
        </w:rPr>
        <w:t xml:space="preserve">5.3. Документация: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предоставляет следующую документацию (отметить необходимое):</w:t>
      </w:r>
      <w:r>
        <w:t xml:space="preserve"> </w:t>
      </w:r>
      <w:r>
        <w:t xml:space="preserve">- [ ] Тест-план (план тестирования)</w:t>
      </w:r>
      <w:r>
        <w:t xml:space="preserve"> </w:t>
      </w:r>
      <w:r>
        <w:t xml:space="preserve">- [ ] Тест-кейсы (детальные сценарии тестирования)</w:t>
      </w:r>
      <w:r>
        <w:t xml:space="preserve"> </w:t>
      </w:r>
      <w:r>
        <w:t xml:space="preserve">- [ ] Чек-листы для тестирования</w:t>
      </w:r>
      <w:r>
        <w:t xml:space="preserve"> </w:t>
      </w:r>
      <w:r>
        <w:t xml:space="preserve">- [ ] Bug reports (отчеты об ошибках)</w:t>
      </w:r>
      <w:r>
        <w:t xml:space="preserve"> </w:t>
      </w:r>
      <w:r>
        <w:t xml:space="preserve">- [ ] Отчет о покрытии тестами (test coverage report)</w:t>
      </w:r>
    </w:p>
    <w:p>
      <w:pPr>
        <w:pStyle w:val="BodyText"/>
      </w:pPr>
      <w:r>
        <w:rPr>
          <w:b/>
          <w:bCs/>
        </w:rPr>
        <w:t xml:space="preserve">5.4. Разработка тест-кейсов: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Тест-кейсы разрабатываются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Исполнитель разрабатывает тест-кейсы (включено в стоимость)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Заказчик предоставляет готовые тест-кейсы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Разработка тест-кейсов оплачивается отдельно (стоимость: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Количество тест-кейсов: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(если разрабатываются Исполнителем)</w:t>
      </w:r>
    </w:p>
    <w:p>
      <w:r>
        <w:pict>
          <v:rect style="width:0;height:1.5pt" o:hralign="center" o:hrstd="t" o:hr="t"/>
        </w:pict>
      </w:r>
    </w:p>
    <w:bookmarkEnd w:id="13"/>
    <w:bookmarkStart w:id="14" w:name="отчет-о-тестировании"/>
    <w:p>
      <w:pPr>
        <w:pStyle w:val="Heading2"/>
      </w:pPr>
      <w:r>
        <w:t xml:space="preserve">6. ОТЧЕТ О ТЕСТИРОВАНИИ</w:t>
      </w:r>
    </w:p>
    <w:p>
      <w:pPr>
        <w:pStyle w:val="FirstParagraph"/>
      </w:pPr>
      <w:r>
        <w:rPr>
          <w:b/>
          <w:bCs/>
        </w:rPr>
        <w:t xml:space="preserve">6.1. Содержание отчета: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Исполнитель предоставляет детальный отчет о тестировании, включающий:</w:t>
      </w:r>
    </w:p>
    <w:p>
      <w:pPr>
        <w:pStyle w:val="BodyText"/>
      </w:pPr>
      <w:r>
        <w:rPr>
          <w:b/>
          <w:bCs/>
        </w:rPr>
        <w:t xml:space="preserve">Резюме:</w:t>
      </w:r>
      <w:r>
        <w:t xml:space="preserve"> </w:t>
      </w:r>
      <w:r>
        <w:t xml:space="preserve">- Общее количество найденных ошибок;</w:t>
      </w:r>
      <w:r>
        <w:t xml:space="preserve"> </w:t>
      </w:r>
      <w:r>
        <w:t xml:space="preserve">- Распределение ошибок по приоритетам;</w:t>
      </w:r>
      <w:r>
        <w:t xml:space="preserve"> </w:t>
      </w:r>
      <w:r>
        <w:t xml:space="preserve">- Метрики качества (покрытие тестами, процент пройденных тест-кейсов);</w:t>
      </w:r>
      <w:r>
        <w:t xml:space="preserve"> </w:t>
      </w:r>
      <w:r>
        <w:t xml:space="preserve">- Общая оценка качества ПО;</w:t>
      </w:r>
    </w:p>
    <w:p>
      <w:pPr>
        <w:pStyle w:val="BodyText"/>
      </w:pPr>
      <w:r>
        <w:rPr>
          <w:b/>
          <w:bCs/>
        </w:rPr>
        <w:t xml:space="preserve">Список ошибок с приоритетами: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Critical (критические)</w:t>
      </w:r>
      <w:r>
        <w:t xml:space="preserve"> </w:t>
      </w:r>
      <w:r>
        <w:t xml:space="preserve">— блокирующие работу системы, требуют немедленного исправления;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High (высокий)</w:t>
      </w:r>
      <w:r>
        <w:t xml:space="preserve"> </w:t>
      </w:r>
      <w:r>
        <w:t xml:space="preserve">— существенные ошибки, влияющие на функциональность;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Medium (средний)</w:t>
      </w:r>
      <w:r>
        <w:t xml:space="preserve"> </w:t>
      </w:r>
      <w:r>
        <w:t xml:space="preserve">— ошибки, не критичные, но требующие исправления;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Low (низкий)</w:t>
      </w:r>
      <w:r>
        <w:t xml:space="preserve"> </w:t>
      </w:r>
      <w:r>
        <w:t xml:space="preserve">— косметические ошибки, улучшения;</w:t>
      </w:r>
    </w:p>
    <w:p>
      <w:pPr>
        <w:pStyle w:val="BodyText"/>
      </w:pPr>
      <w:r>
        <w:rPr>
          <w:b/>
          <w:bCs/>
        </w:rPr>
        <w:t xml:space="preserve">Детальное описание каждой ошибки:</w:t>
      </w:r>
      <w:r>
        <w:t xml:space="preserve"> </w:t>
      </w:r>
      <w:r>
        <w:t xml:space="preserve">- Название ошибки;</w:t>
      </w:r>
      <w:r>
        <w:t xml:space="preserve"> </w:t>
      </w:r>
      <w:r>
        <w:t xml:space="preserve">- Приоритет;</w:t>
      </w:r>
      <w:r>
        <w:t xml:space="preserve"> </w:t>
      </w:r>
      <w:r>
        <w:t xml:space="preserve">- Шаги воспроизведения (steps to reproduce);</w:t>
      </w:r>
      <w:r>
        <w:t xml:space="preserve"> </w:t>
      </w:r>
      <w:r>
        <w:t xml:space="preserve">- Ожидаемый результат;</w:t>
      </w:r>
      <w:r>
        <w:t xml:space="preserve"> </w:t>
      </w:r>
      <w:r>
        <w:t xml:space="preserve">- Фактический результат;</w:t>
      </w:r>
      <w:r>
        <w:t xml:space="preserve"> </w:t>
      </w:r>
      <w:r>
        <w:t xml:space="preserve">- Скриншоты / видео воспроизведения ошибок;</w:t>
      </w:r>
      <w:r>
        <w:t xml:space="preserve"> </w:t>
      </w:r>
      <w:r>
        <w:t xml:space="preserve">- Рекомендации по исправлению;</w:t>
      </w:r>
    </w:p>
    <w:p>
      <w:pPr>
        <w:pStyle w:val="BodyText"/>
      </w:pPr>
      <w:r>
        <w:rPr>
          <w:b/>
          <w:bCs/>
        </w:rPr>
        <w:t xml:space="preserve">6.2. Формат отчета: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Отчет предоставляется в следующих форматах (отметить необходимые):</w:t>
      </w:r>
      <w:r>
        <w:t xml:space="preserve"> </w:t>
      </w:r>
      <w:r>
        <w:t xml:space="preserve">- [ ] Excel / Google Sheets (таблица с ошибками)</w:t>
      </w:r>
      <w:r>
        <w:t xml:space="preserve"> </w:t>
      </w:r>
      <w:r>
        <w:t xml:space="preserve">- [ ] Jira / YouTrack / другая баг-трекинговая система</w:t>
      </w:r>
      <w:r>
        <w:t xml:space="preserve"> </w:t>
      </w:r>
      <w:r>
        <w:t xml:space="preserve">- [ ] PDF (форматированный отчет)</w:t>
      </w:r>
      <w:r>
        <w:t xml:space="preserve"> </w:t>
      </w:r>
      <w:r>
        <w:t xml:space="preserve">- [ ] HTML (интерактивный отчет)</w:t>
      </w:r>
    </w:p>
    <w:p>
      <w:pPr>
        <w:pStyle w:val="BodyText"/>
      </w:pPr>
      <w:r>
        <w:rPr>
          <w:b/>
          <w:bCs/>
        </w:rPr>
        <w:t xml:space="preserve">6.3. Сроки предоставления отчета: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Исполнитель предоставляет отчет Заказчику не позднее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завершения тестирования.</w:t>
      </w:r>
    </w:p>
    <w:p>
      <w:r>
        <w:pict>
          <v:rect style="width:0;height:1.5pt" o:hralign="center" o:hrstd="t" o:hr="t"/>
        </w:pict>
      </w:r>
    </w:p>
    <w:bookmarkEnd w:id="14"/>
    <w:bookmarkStart w:id="15" w:name="доступ-к-системе-и-документация"/>
    <w:p>
      <w:pPr>
        <w:pStyle w:val="Heading2"/>
      </w:pPr>
      <w:r>
        <w:t xml:space="preserve">7. ДОСТУП К СИСТЕМЕ И ДОКУМЕНТАЦИЯ</w:t>
      </w:r>
    </w:p>
    <w:p>
      <w:pPr>
        <w:pStyle w:val="FirstParagraph"/>
      </w:pPr>
      <w:r>
        <w:rPr>
          <w:b/>
          <w:bCs/>
        </w:rPr>
        <w:t xml:space="preserve">7.1. Доступ к системе: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Тестовый аккаунт с полными правами для тестирования;</w:t>
      </w:r>
      <w:r>
        <w:t xml:space="preserve"> </w:t>
      </w:r>
      <w:r>
        <w:t xml:space="preserve">- Доступ к тестовой среде (staging environment);</w:t>
      </w:r>
      <w:r>
        <w:t xml:space="preserve"> </w:t>
      </w:r>
      <w:r>
        <w:t xml:space="preserve">- Доступ к продакшн-среде (если требуется для тестирования);</w:t>
      </w:r>
      <w:r>
        <w:t xml:space="preserve"> </w:t>
      </w:r>
      <w:r>
        <w:t xml:space="preserve">- API-ключи и токены доступа (если требуется);</w:t>
      </w:r>
    </w:p>
    <w:p>
      <w:pPr>
        <w:pStyle w:val="BodyText"/>
      </w:pPr>
      <w:r>
        <w:rPr>
          <w:b/>
          <w:bCs/>
        </w:rPr>
        <w:t xml:space="preserve">7.1.2.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доступ только в целях тестирования;</w:t>
      </w:r>
      <w:r>
        <w:t xml:space="preserve"> </w:t>
      </w:r>
      <w:r>
        <w:t xml:space="preserve">- Не изменять данные в системе без согласования с Заказчиком;</w:t>
      </w:r>
      <w:r>
        <w:t xml:space="preserve"> </w:t>
      </w:r>
      <w:r>
        <w:t xml:space="preserve">- Не создавать рисков для работы системы;</w:t>
      </w:r>
      <w:r>
        <w:t xml:space="preserve"> </w:t>
      </w:r>
      <w:r>
        <w:t xml:space="preserve">- Сохранять конфиденциальность учетных данных;</w:t>
      </w:r>
    </w:p>
    <w:p>
      <w:pPr>
        <w:pStyle w:val="BodyText"/>
      </w:pPr>
      <w:r>
        <w:rPr>
          <w:b/>
          <w:bCs/>
        </w:rPr>
        <w:t xml:space="preserve">7.2. Документация: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Техническое задание (ТЗ) на разработку ПО;</w:t>
      </w:r>
      <w:r>
        <w:t xml:space="preserve"> </w:t>
      </w:r>
      <w:r>
        <w:t xml:space="preserve">- Требования к функциональности;</w:t>
      </w:r>
      <w:r>
        <w:t xml:space="preserve"> </w:t>
      </w:r>
      <w:r>
        <w:t xml:space="preserve">- Документацию по API (если применимо);</w:t>
      </w:r>
      <w:r>
        <w:t xml:space="preserve"> </w:t>
      </w:r>
      <w:r>
        <w:t xml:space="preserve">- Макеты интерфейса (если требуется для UI-тестирования);</w:t>
      </w:r>
      <w:r>
        <w:t xml:space="preserve"> </w:t>
      </w:r>
      <w:r>
        <w:t xml:space="preserve">- Другая документация: _______________</w:t>
      </w:r>
    </w:p>
    <w:p>
      <w:pPr>
        <w:pStyle w:val="BodyText"/>
      </w:pPr>
      <w:r>
        <w:rPr>
          <w:b/>
          <w:bCs/>
        </w:rPr>
        <w:t xml:space="preserve">7.2.2.</w:t>
      </w:r>
      <w:r>
        <w:t xml:space="preserve"> </w:t>
      </w:r>
      <w:r>
        <w:t xml:space="preserve">Исполнитель использует документацию исключительно в целях тестирования.</w:t>
      </w:r>
    </w:p>
    <w:p>
      <w:r>
        <w:pict>
          <v:rect style="width:0;height:1.5pt" o:hralign="center" o:hrstd="t" o:hr="t"/>
        </w:pict>
      </w:r>
    </w:p>
    <w:bookmarkEnd w:id="15"/>
    <w:bookmarkStart w:id="16" w:name="сроки-выполнения-работ"/>
    <w:p>
      <w:pPr>
        <w:pStyle w:val="Heading2"/>
      </w:pPr>
      <w:r>
        <w:t xml:space="preserve">8. СРОКИ ВЫПОЛНЕНИЯ РАБОТ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 выполнения работ по тестированию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 и предоставления Заказчиком доступа к системе.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Сроки включают:</w:t>
      </w:r>
      <w:r>
        <w:t xml:space="preserve"> </w:t>
      </w:r>
      <w:r>
        <w:t xml:space="preserve">- Подготовку к тестированию (изучение документации, разработка тест-кейсов):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Проведение тестирования: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Подготовку отчета: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14).</w:t>
      </w:r>
    </w:p>
    <w:p>
      <w:r>
        <w:pict>
          <v:rect style="width:0;height:1.5pt" o:hralign="center" o:hrstd="t" o:hr="t"/>
        </w:pict>
      </w:r>
    </w:p>
    <w:bookmarkEnd w:id="16"/>
    <w:bookmarkStart w:id="17" w:name="стоимость-услуг-и-порядок-оплаты"/>
    <w:p>
      <w:pPr>
        <w:pStyle w:val="Heading2"/>
      </w:pPr>
      <w:r>
        <w:t xml:space="preserve">9. СТОИМОСТЬ УСЛУГ И ПОРЯДОК ОПЛАТЫ</w:t>
      </w:r>
    </w:p>
    <w:p>
      <w:pPr>
        <w:pStyle w:val="FirstParagraph"/>
      </w:pPr>
      <w:r>
        <w:rPr>
          <w:b/>
          <w:bCs/>
        </w:rPr>
        <w:t xml:space="preserve">9.1. Модели оплаты:</w:t>
      </w:r>
    </w:p>
    <w:p>
      <w:pPr>
        <w:pStyle w:val="BodyText"/>
      </w:pPr>
      <w:r>
        <w:rPr>
          <w:b/>
          <w:bCs/>
        </w:rPr>
        <w:t xml:space="preserve">9.1.1. [ВАРИАНТ А — Фиксированная стоимость]:</w:t>
      </w:r>
      <w:r>
        <w:t xml:space="preserve"> </w:t>
      </w:r>
      <w:r>
        <w:t xml:space="preserve">- Стоимость тестирования: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</w:t>
      </w:r>
      <w:r>
        <w:t xml:space="preserve"> </w:t>
      </w:r>
      <w:r>
        <w:t xml:space="preserve">- Включает: все виды тестирования, отчет, тест-кейсы (если предусмотрено)</w:t>
      </w:r>
      <w:r>
        <w:t xml:space="preserve"> </w:t>
      </w:r>
      <w:r>
        <w:t xml:space="preserve">- Оплата: в соответствии с п. 9.3 настоящего Договора</w:t>
      </w:r>
    </w:p>
    <w:p>
      <w:pPr>
        <w:pStyle w:val="BodyText"/>
      </w:pPr>
      <w:r>
        <w:rPr>
          <w:b/>
          <w:bCs/>
        </w:rPr>
        <w:t xml:space="preserve">9.1.2. [ВАРИАНТ Б — Почасовая оплата]:</w:t>
      </w:r>
      <w:r>
        <w:t xml:space="preserve"> </w:t>
      </w:r>
      <w:r>
        <w:t xml:space="preserve">- Стоимость: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за один час работы</w:t>
      </w:r>
      <w:r>
        <w:t xml:space="preserve"> </w:t>
      </w:r>
      <w:r>
        <w:t xml:space="preserve">- Оценка времени: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</w:t>
      </w:r>
      <w:r>
        <w:t xml:space="preserve"> </w:t>
      </w:r>
      <w:r>
        <w:t xml:space="preserve">- Оплата производится по факту выполнения работ на основании актов выполненных работ</w:t>
      </w:r>
    </w:p>
    <w:p>
      <w:pPr>
        <w:pStyle w:val="BodyText"/>
      </w:pPr>
      <w:r>
        <w:rPr>
          <w:b/>
          <w:bCs/>
        </w:rPr>
        <w:t xml:space="preserve">9.1.3. [ВАРИАНТ В — Комбинированная модель]:</w:t>
      </w:r>
      <w:r>
        <w:t xml:space="preserve"> </w:t>
      </w:r>
      <w:r>
        <w:t xml:space="preserve">- Базовая стоимость: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</w:t>
      </w:r>
      <w:r>
        <w:t xml:space="preserve"> </w:t>
      </w:r>
      <w:r>
        <w:t xml:space="preserve">- Дополнительные часы сверх оценки: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рублей/час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Общая стоимость услуг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9.3. Порядок оплаты (для фиксированной стоимости):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  <w:r>
        <w:t xml:space="preserve"> </w:t>
      </w:r>
      <w:r>
        <w:t xml:space="preserve">- Срок оплаты: после завершения тестирования и подписания промежуточного акта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предоставления отчета и подписания акта выполненных работ</w:t>
      </w:r>
    </w:p>
    <w:p>
      <w:pPr>
        <w:pStyle w:val="BodyText"/>
      </w:pPr>
      <w:r>
        <w:rPr>
          <w:b/>
          <w:bCs/>
        </w:rPr>
        <w:t xml:space="preserve">9.4.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9.5.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По завершении тестирования Исполнитель передает Заказчику:</w:t>
      </w:r>
      <w:r>
        <w:t xml:space="preserve"> </w:t>
      </w:r>
      <w:r>
        <w:t xml:space="preserve">- Отчет о тестировании в согласованном формате;</w:t>
      </w:r>
      <w:r>
        <w:t xml:space="preserve"> </w:t>
      </w:r>
      <w:r>
        <w:t xml:space="preserve">- Тест-кейсы (если разрабатывались Исполнителем);</w:t>
      </w:r>
      <w:r>
        <w:t xml:space="preserve"> </w:t>
      </w:r>
      <w:r>
        <w:t xml:space="preserve">- Другую документацию, предусмотренную ТЗ;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отчета обязан:</w:t>
      </w:r>
      <w:r>
        <w:t xml:space="preserve"> </w:t>
      </w:r>
      <w:r>
        <w:t xml:space="preserve">- Проверить полноту и качество отчета;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Если Заказчик не направил ответ в указанный срок, работы считаются принятыми.</w:t>
      </w:r>
    </w:p>
    <w:p>
      <w:pPr>
        <w:pStyle w:val="BodyText"/>
      </w:pPr>
      <w:r>
        <w:rPr>
          <w:b/>
          <w:bCs/>
        </w:rPr>
        <w:t xml:space="preserve">10.4. Критерии приемки:</w:t>
      </w:r>
      <w:r>
        <w:t xml:space="preserve"> </w:t>
      </w:r>
      <w:r>
        <w:t xml:space="preserve">- Отчет содержит описание всех найденных ошибок с приоритетами;</w:t>
      </w:r>
      <w:r>
        <w:t xml:space="preserve"> </w:t>
      </w:r>
      <w:r>
        <w:t xml:space="preserve">- Предоставлены скриншоты/видео воспроизведения ошибок;</w:t>
      </w:r>
      <w:r>
        <w:t xml:space="preserve"> </w:t>
      </w:r>
      <w:r>
        <w:t xml:space="preserve">- Отчет соответствует требованиям ТЗ и настоящего Договора;</w:t>
      </w:r>
      <w:r>
        <w:t xml:space="preserve"> </w:t>
      </w:r>
      <w:r>
        <w:t xml:space="preserve">- Предоставлена вся предусмотренная документация;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-и-ответственность-сторон"/>
    <w:p>
      <w:pPr>
        <w:pStyle w:val="Heading2"/>
      </w:pPr>
      <w:r>
        <w:t xml:space="preserve">11.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11.1. Гарантии Исполнителя:</w:t>
      </w:r>
    </w:p>
    <w:p>
      <w:pPr>
        <w:pStyle w:val="BodyText"/>
      </w:pPr>
      <w:r>
        <w:rPr>
          <w:b/>
          <w:bCs/>
        </w:rPr>
        <w:t xml:space="preserve">11.1.1.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Качество проведенного тестирования в соответствии с методологией;</w:t>
      </w:r>
      <w:r>
        <w:t xml:space="preserve"> </w:t>
      </w:r>
      <w:r>
        <w:t xml:space="preserve">- Полноту отчета о найденных ошибках;</w:t>
      </w:r>
      <w:r>
        <w:t xml:space="preserve"> </w:t>
      </w:r>
      <w:r>
        <w:t xml:space="preserve">- Профессиональный подход к тестированию;</w:t>
      </w:r>
      <w:r>
        <w:t xml:space="preserve"> </w:t>
      </w:r>
      <w:r>
        <w:t xml:space="preserve">- Соблюдение сроков выполнения работ;</w:t>
      </w:r>
    </w:p>
    <w:p>
      <w:pPr>
        <w:pStyle w:val="BodyText"/>
      </w:pPr>
      <w:r>
        <w:rPr>
          <w:b/>
          <w:bCs/>
        </w:rPr>
        <w:t xml:space="preserve">11.1.2.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Выявление 100% ошибок в ПО (тестирование не может гарантировать полное отсутствие ошибок);</w:t>
      </w:r>
      <w:r>
        <w:t xml:space="preserve"> </w:t>
      </w:r>
      <w:r>
        <w:t xml:space="preserve">- Отсутствие ошибок в ПО (ответственность за наличие ошибок несет разработчик ПО);</w:t>
      </w:r>
      <w:r>
        <w:t xml:space="preserve"> </w:t>
      </w:r>
      <w:r>
        <w:t xml:space="preserve">- Пропуск ошибок не является нарушением обязательств Исполнителя;</w:t>
      </w:r>
    </w:p>
    <w:p>
      <w:pPr>
        <w:pStyle w:val="BodyText"/>
      </w:pPr>
      <w:r>
        <w:rPr>
          <w:b/>
          <w:bCs/>
        </w:rPr>
        <w:t xml:space="preserve">11.2.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11.2.1.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услуг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услуг.</w:t>
      </w:r>
    </w:p>
    <w:p>
      <w:pPr>
        <w:pStyle w:val="BodyText"/>
      </w:pPr>
      <w:r>
        <w:rPr>
          <w:b/>
          <w:bCs/>
        </w:rPr>
        <w:t xml:space="preserve">11.2.2.</w:t>
      </w:r>
      <w:r>
        <w:t xml:space="preserve"> </w:t>
      </w:r>
      <w:r>
        <w:t xml:space="preserve">За некачественное выполнение работ (неполнота отчета, некорректное описание ошибок) Исполнитель обязан безвозмездно доработать отчет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11.2.3.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Наличие ошибок в ПО (ответственность несет разработчик ПО);</w:t>
      </w:r>
      <w:r>
        <w:t xml:space="preserve"> </w:t>
      </w:r>
      <w:r>
        <w:t xml:space="preserve">- Пропуск ошибок при тестировании (тестирование не гарантирует выявление всех ошибок);</w:t>
      </w:r>
      <w:r>
        <w:t xml:space="preserve"> </w:t>
      </w:r>
      <w:r>
        <w:t xml:space="preserve">- Последствия использования ПО с ошибками;</w:t>
      </w:r>
      <w:r>
        <w:t xml:space="preserve"> </w:t>
      </w:r>
      <w:r>
        <w:t xml:space="preserve">- Изменения в ПО, внесенные Заказчиком или третьими лицами после тестирования;</w:t>
      </w:r>
    </w:p>
    <w:p>
      <w:pPr>
        <w:pStyle w:val="BodyText"/>
      </w:pPr>
      <w:r>
        <w:rPr>
          <w:b/>
          <w:bCs/>
        </w:rPr>
        <w:t xml:space="preserve">11.2.4.</w:t>
      </w:r>
      <w:r>
        <w:t xml:space="preserve"> </w:t>
      </w:r>
      <w:r>
        <w:t xml:space="preserve">Общая ответственность Исполнителя ограничена суммой, равной стоимости услуг по Договору.</w:t>
      </w:r>
    </w:p>
    <w:p>
      <w:pPr>
        <w:pStyle w:val="BodyText"/>
      </w:pPr>
      <w:r>
        <w:rPr>
          <w:b/>
          <w:bCs/>
        </w:rPr>
        <w:t xml:space="preserve">11.3. Ответственность Заказчика:</w:t>
      </w:r>
    </w:p>
    <w:p>
      <w:pPr>
        <w:pStyle w:val="BodyText"/>
      </w:pPr>
      <w:r>
        <w:rPr>
          <w:b/>
          <w:bCs/>
        </w:rPr>
        <w:t xml:space="preserve">11.3.1.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11.3.2.</w:t>
      </w:r>
      <w:r>
        <w:t xml:space="preserve"> </w:t>
      </w:r>
      <w:r>
        <w:t xml:space="preserve">За непредоставление доступа к системе или необходимой документации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11.3.3.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Предоставление достоверной информации о системе и требованиях;</w:t>
      </w:r>
      <w:r>
        <w:t xml:space="preserve"> </w:t>
      </w:r>
      <w:r>
        <w:t xml:space="preserve">- Обеспечение доступа к системе для тестирования;</w:t>
      </w:r>
    </w:p>
    <w:p>
      <w:r>
        <w:pict>
          <v:rect style="width:0;height:1.5pt" o:hralign="center" o:hrstd="t" o:hr="t"/>
        </w:pict>
      </w:r>
    </w:p>
    <w:bookmarkEnd w:id="19"/>
    <w:bookmarkStart w:id="20" w:name="персональные-данные"/>
    <w:p>
      <w:pPr>
        <w:pStyle w:val="Heading2"/>
      </w:pPr>
      <w:r>
        <w:t xml:space="preserve">12. ПЕРСОНАЛЬНЫЕ ДАННЫЕ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При проведении тестирования Исполнитель может получать доступ к персональным данным, содержащимся в тестовых данных или системе Заказчика.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тестирования;</w:t>
      </w:r>
      <w:r>
        <w:t xml:space="preserve"> </w:t>
      </w:r>
      <w:r>
        <w:t xml:space="preserve">- Не использовать ПДн для собственных целей;</w:t>
      </w:r>
      <w:r>
        <w:t xml:space="preserve"> </w:t>
      </w:r>
      <w:r>
        <w:t xml:space="preserve">- Соблюдать конфиденциальность ПДн;</w:t>
      </w:r>
      <w:r>
        <w:t xml:space="preserve"> </w:t>
      </w:r>
      <w:r>
        <w:t xml:space="preserve">- По окончании работ уничтожить ПДн в сроки, указанные в разделе 13 настоящего Договора;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Заказчик обязуется соблюдать требования ФЗ-152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при обработке ПДн в системе.</w:t>
      </w:r>
    </w:p>
    <w:p>
      <w:r>
        <w:pict>
          <v:rect style="width:0;height:1.5pt" o:hralign="center" o:hrstd="t" o:hr="t"/>
        </w:pict>
      </w:r>
    </w:p>
    <w:bookmarkEnd w:id="20"/>
    <w:bookmarkStart w:id="21" w:name="хранение-и-удаление-данных"/>
    <w:p>
      <w:pPr>
        <w:pStyle w:val="Heading2"/>
      </w:pPr>
      <w:r>
        <w:t xml:space="preserve">13.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Исполнитель хранит данные Заказчика (включая тестовые данные, отчеты, скриншоты)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предоставления отчета.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После передачи отчета Заказчику Исполнитель обязан:</w:t>
      </w:r>
      <w:r>
        <w:t xml:space="preserve"> </w:t>
      </w:r>
      <w:r>
        <w:t xml:space="preserve">- Удалить все тестовые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Исполнитель составляет акт об удалении данных, который направляется Заказчику.</w:t>
      </w:r>
    </w:p>
    <w:p>
      <w:r>
        <w:pict>
          <v:rect style="width:0;height:1.5pt" o:hralign="center" o:hrstd="t" o:hr="t"/>
        </w:pict>
      </w:r>
    </w:p>
    <w:bookmarkEnd w:id="21"/>
    <w:bookmarkStart w:id="22" w:name="конфиденциальность"/>
    <w:p>
      <w:pPr>
        <w:pStyle w:val="Heading2"/>
      </w:pPr>
      <w:r>
        <w:t xml:space="preserve">14. КОНФИДЕНЦИАЛЬНОСТЬ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архитектура ПО;</w:t>
      </w:r>
      <w:r>
        <w:t xml:space="preserve"> </w:t>
      </w:r>
      <w:r>
        <w:t xml:space="preserve">- Данные о функциональности и бизнес-логике системы;</w:t>
      </w:r>
      <w:r>
        <w:t xml:space="preserve"> </w:t>
      </w:r>
      <w:r>
        <w:t xml:space="preserve">- Отчеты о тестировании и найденных ошибках;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2"/>
    <w:bookmarkStart w:id="23" w:name="субподрядчики-и-третьи-лица"/>
    <w:p>
      <w:pPr>
        <w:pStyle w:val="Heading2"/>
      </w:pPr>
      <w:r>
        <w:t xml:space="preserve">15.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3"/>
    <w:bookmarkStart w:id="24" w:name="форс-мажор"/>
    <w:p>
      <w:pPr>
        <w:pStyle w:val="Heading2"/>
      </w:pPr>
      <w:r>
        <w:t xml:space="preserve">16. ФОРС-МАЖОР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Недоступность тестовой среды или системы Заказчика;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4"/>
    <w:bookmarkStart w:id="25" w:name="разрешение-споров"/>
    <w:p>
      <w:pPr>
        <w:pStyle w:val="Heading2"/>
      </w:pPr>
      <w:r>
        <w:t xml:space="preserve">17. РАЗРЕШЕНИЕ СПОРОВ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17.5.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5"/>
    <w:bookmarkStart w:id="26" w:name="заключительные-положения"/>
    <w:p>
      <w:pPr>
        <w:pStyle w:val="Heading2"/>
      </w:pPr>
      <w:r>
        <w:t xml:space="preserve">18. ЗАКЛЮЧИТЕЛЬНЫЕ ПОЛОЖЕНИЯ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18.4.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18.5.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18.6.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6"/>
    <w:bookmarkStart w:id="27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7"/>
    <w:bookmarkStart w:id="28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Техническое задание на тестирование ПО</w:t>
      </w:r>
    </w:p>
    <w:p>
      <w:pPr>
        <w:pStyle w:val="BodyText"/>
      </w:pPr>
      <w:r>
        <w:rPr>
          <w:i/>
          <w:iCs/>
        </w:rPr>
        <w:t xml:space="preserve">(Примечание: Техническое задание должно быть разработано и приложено к Договору до начала работ)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