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4" w:name="X4f85a9ab299d0bedf6ef56e4d9b675ede3232d5"/>
    <w:p>
      <w:pPr>
        <w:pStyle w:val="Heading1"/>
      </w:pPr>
      <w:r>
        <w:t xml:space="preserve">ДОГОВОР НА EMAIL-РАССЫЛКИ И АВТОМАТИЗАЦИЮ МАРКЕТИНГА</w:t>
      </w:r>
    </w:p>
    <w:p>
      <w:pPr>
        <w:pStyle w:val="FirstParagraph"/>
      </w:pPr>
      <w:r>
        <w:rPr>
          <w:b/>
          <w:bCs/>
        </w:rPr>
        <w:t xml:space="preserve">г. ______________ «</w:t>
      </w:r>
      <w:r>
        <w:rPr>
          <w:b/>
          <w:b/>
          <w:bCs/>
          <w:bCs/>
          <w:i/>
          <w:iCs/>
        </w:rPr>
        <w:t xml:space="preserve">»</w:t>
      </w:r>
      <w:r>
        <w:rPr>
          <w:b/>
          <w:b/>
          <w:bCs/>
          <w:bCs/>
          <w:i/>
          <w:iCs/>
        </w:rPr>
        <w:t xml:space="preserve"> </w:t>
      </w:r>
      <w:r>
        <w:rPr>
          <w:b/>
          <w:bCs/>
        </w:rPr>
        <w:t xml:space="preserve">_______ 20__ г.</w:t>
      </w:r>
    </w:p>
    <w:p>
      <w:pPr>
        <w:pStyle w:val="BodyText"/>
      </w:pPr>
      <w:r>
        <w:rPr>
          <w:b/>
          <w:bCs/>
        </w:rPr>
        <w:t xml:space="preserve">[Заказчик]</w:t>
      </w:r>
      <w:r>
        <w:t xml:space="preserve"> </w:t>
      </w:r>
      <w:r>
        <w:t xml:space="preserve">и</w:t>
      </w:r>
      <w:r>
        <w:t xml:space="preserve"> </w:t>
      </w:r>
      <w:r>
        <w:rPr>
          <w:b/>
          <w:bCs/>
        </w:rPr>
        <w:t xml:space="preserve">[Исполнитель]</w:t>
      </w:r>
      <w:r>
        <w:t xml:space="preserve"> </w:t>
      </w:r>
      <w:r>
        <w:t xml:space="preserve">заключили Договор о нижеследующем:</w:t>
      </w:r>
    </w:p>
    <w:p>
      <w:r>
        <w:pict>
          <v:rect style="width:0;height:1.5pt" o:hralign="center" o:hrstd="t" o:hr="t"/>
        </w:pict>
      </w:r>
    </w:p>
    <w:bookmarkStart w:id="9" w:name="предмет"/>
    <w:p>
      <w:pPr>
        <w:pStyle w:val="Heading2"/>
      </w:pPr>
      <w:r>
        <w:t xml:space="preserve">1. ПРЕДМЕТ</w:t>
      </w:r>
    </w:p>
    <w:p>
      <w:pPr>
        <w:pStyle w:val="FirstParagraph"/>
      </w:pPr>
      <w:r>
        <w:t xml:space="preserve">Исполнитель обязуется настроить автоматизацию email-маркетинга с использованием маркетинговых платформ.</w:t>
      </w:r>
    </w:p>
    <w:p>
      <w:r>
        <w:pict>
          <v:rect style="width:0;height:1.5pt" o:hralign="center" o:hrstd="t" o:hr="t"/>
        </w:pict>
      </w:r>
    </w:p>
    <w:bookmarkEnd w:id="9"/>
    <w:bookmarkStart w:id="10" w:name="услуги"/>
    <w:p>
      <w:pPr>
        <w:pStyle w:val="Heading2"/>
      </w:pPr>
      <w:r>
        <w:t xml:space="preserve">2. УСЛУГИ</w:t>
      </w:r>
    </w:p>
    <w:p>
      <w:pPr>
        <w:pStyle w:val="FirstParagraph"/>
      </w:pPr>
      <w:r>
        <w:rPr>
          <w:b/>
          <w:bCs/>
        </w:rPr>
        <w:t xml:space="preserve">2.1. Настройка платформы автоматизации:</w:t>
      </w:r>
      <w:r>
        <w:t xml:space="preserve"> </w:t>
      </w:r>
      <w:r>
        <w:t xml:space="preserve">- [ ] MailChimp / SendGrid / Unisender / SendPulse / GetResponse</w:t>
      </w:r>
      <w:r>
        <w:t xml:space="preserve"> </w:t>
      </w:r>
      <w:r>
        <w:t xml:space="preserve">- [ ] HubSpot / Salesforce Marketing Cloud</w:t>
      </w:r>
      <w:r>
        <w:t xml:space="preserve"> </w:t>
      </w:r>
      <w:r>
        <w:t xml:space="preserve">- [ ] Другое: _______________</w:t>
      </w:r>
    </w:p>
    <w:p>
      <w:pPr>
        <w:pStyle w:val="BodyText"/>
      </w:pPr>
      <w:r>
        <w:rPr>
          <w:b/>
          <w:bCs/>
        </w:rPr>
        <w:t xml:space="preserve">2.2. Автоматизация:</w:t>
      </w:r>
      <w:r>
        <w:t xml:space="preserve"> </w:t>
      </w:r>
      <w:r>
        <w:t xml:space="preserve">- Welcome-серия (приветственные письма)</w:t>
      </w:r>
      <w:r>
        <w:t xml:space="preserve"> </w:t>
      </w:r>
      <w:r>
        <w:t xml:space="preserve">- Триггерные письма (брошенная корзина, регистрация)</w:t>
      </w:r>
      <w:r>
        <w:t xml:space="preserve"> </w:t>
      </w:r>
      <w:r>
        <w:t xml:space="preserve">- Drip-кампании (цепочки писем)</w:t>
      </w:r>
      <w:r>
        <w:t xml:space="preserve"> </w:t>
      </w:r>
      <w:r>
        <w:t xml:space="preserve">- Сегментация аудитории</w:t>
      </w:r>
      <w:r>
        <w:t xml:space="preserve"> </w:t>
      </w:r>
      <w:r>
        <w:t xml:space="preserve">- Персонализация писем</w:t>
      </w:r>
      <w:r>
        <w:t xml:space="preserve"> </w:t>
      </w:r>
      <w:r>
        <w:t xml:space="preserve">- A/B тестирование</w:t>
      </w:r>
    </w:p>
    <w:p>
      <w:pPr>
        <w:pStyle w:val="BodyText"/>
      </w:pPr>
      <w:r>
        <w:rPr>
          <w:b/>
          <w:bCs/>
        </w:rPr>
        <w:t xml:space="preserve">2.3. Аналитика:</w:t>
      </w:r>
      <w:r>
        <w:t xml:space="preserve"> </w:t>
      </w:r>
      <w:r>
        <w:t xml:space="preserve">- Отчеты по Open Rate, Click Rate</w:t>
      </w:r>
      <w:r>
        <w:t xml:space="preserve"> </w:t>
      </w:r>
      <w:r>
        <w:t xml:space="preserve">- Конверсии</w:t>
      </w:r>
      <w:r>
        <w:t xml:space="preserve"> </w:t>
      </w:r>
      <w:r>
        <w:t xml:space="preserve">- Рекомендации по улучшению</w:t>
      </w:r>
    </w:p>
    <w:p>
      <w:r>
        <w:pict>
          <v:rect style="width:0;height:1.5pt" o:hralign="center" o:hrstd="t" o:hr="t"/>
        </w:pict>
      </w:r>
    </w:p>
    <w:bookmarkEnd w:id="10"/>
    <w:bookmarkStart w:id="11" w:name="объем"/>
    <w:p>
      <w:pPr>
        <w:pStyle w:val="Heading2"/>
      </w:pPr>
      <w:r>
        <w:t xml:space="preserve">3. ОБЪЕМ</w:t>
      </w:r>
    </w:p>
    <w:p>
      <w:pPr>
        <w:pStyle w:val="FirstParagraph"/>
      </w:pPr>
      <w:r>
        <w:t xml:space="preserve">Количество автоматических цепочек:</w:t>
      </w:r>
      <w:r>
        <w:t xml:space="preserve"> </w:t>
      </w:r>
      <w:r>
        <w:rPr>
          <w:b/>
          <w:bCs/>
        </w:rPr>
        <w:t xml:space="preserve">[__]</w:t>
      </w:r>
      <w:r>
        <w:br/>
      </w:r>
      <w:r>
        <w:t xml:space="preserve">База подписчиков: до</w:t>
      </w:r>
      <w:r>
        <w:t xml:space="preserve"> </w:t>
      </w:r>
      <w:r>
        <w:rPr>
          <w:b/>
          <w:bCs/>
        </w:rPr>
        <w:t xml:space="preserve">[____]</w:t>
      </w:r>
      <w:r>
        <w:t xml:space="preserve"> </w:t>
      </w:r>
      <w:r>
        <w:t xml:space="preserve">адресов</w:t>
      </w:r>
    </w:p>
    <w:p>
      <w:r>
        <w:pict>
          <v:rect style="width:0;height:1.5pt" o:hralign="center" o:hrstd="t" o:hr="t"/>
        </w:pict>
      </w:r>
    </w:p>
    <w:bookmarkEnd w:id="11"/>
    <w:bookmarkStart w:id="12" w:name="стоимость"/>
    <w:p>
      <w:pPr>
        <w:pStyle w:val="Heading2"/>
      </w:pPr>
      <w:r>
        <w:t xml:space="preserve">4. СТОИМОСТЬ</w:t>
      </w:r>
    </w:p>
    <w:p>
      <w:pPr>
        <w:pStyle w:val="FirstParagraph"/>
      </w:pPr>
      <w:r>
        <w:rPr>
          <w:b/>
          <w:bCs/>
        </w:rPr>
        <w:t xml:space="preserve">Разовая настройка:</w:t>
      </w:r>
      <w:r>
        <w:t xml:space="preserve"> </w:t>
      </w:r>
      <w:r>
        <w:rPr>
          <w:b/>
          <w:bCs/>
        </w:rPr>
        <w:t xml:space="preserve">[____]</w:t>
      </w:r>
      <w:r>
        <w:t xml:space="preserve"> </w:t>
      </w:r>
      <w:r>
        <w:t xml:space="preserve">руб. (однократно)</w:t>
      </w:r>
      <w:r>
        <w:br/>
      </w:r>
      <w:r>
        <w:rPr>
          <w:b/>
          <w:bCs/>
        </w:rPr>
        <w:t xml:space="preserve">Ежемесячная поддержка:</w:t>
      </w:r>
      <w:r>
        <w:t xml:space="preserve"> </w:t>
      </w:r>
      <w:r>
        <w:rPr>
          <w:b/>
          <w:bCs/>
        </w:rPr>
        <w:t xml:space="preserve">[____]</w:t>
      </w:r>
      <w:r>
        <w:t xml:space="preserve"> </w:t>
      </w:r>
      <w:r>
        <w:t xml:space="preserve">руб./месяц (опционально)</w:t>
      </w:r>
    </w:p>
    <w:p>
      <w:pPr>
        <w:pStyle w:val="BodyText"/>
      </w:pPr>
      <w:r>
        <w:t xml:space="preserve">Стоимость email-платформы:</w:t>
      </w:r>
      <w:r>
        <w:t xml:space="preserve"> </w:t>
      </w:r>
      <w:r>
        <w:rPr>
          <w:b/>
          <w:bCs/>
        </w:rPr>
        <w:t xml:space="preserve">[оплачивается Заказчиком]</w:t>
      </w:r>
    </w:p>
    <w:p>
      <w:r>
        <w:pict>
          <v:rect style="width:0;height:1.5pt" o:hralign="center" o:hrstd="t" o:hr="t"/>
        </w:pict>
      </w:r>
    </w:p>
    <w:bookmarkEnd w:id="12"/>
    <w:bookmarkStart w:id="13" w:name="персональные-данные"/>
    <w:p>
      <w:pPr>
        <w:pStyle w:val="Heading2"/>
      </w:pPr>
      <w:r>
        <w:t xml:space="preserve">5. ПЕРСОНАЛЬНЫЕ ДАННЫЕ</w:t>
      </w:r>
    </w:p>
    <w:p>
      <w:pPr>
        <w:pStyle w:val="FirstParagraph"/>
      </w:pPr>
      <w:r>
        <w:t xml:space="preserve">Соблюдение ФЗ-152. Обязательна ссылка</w:t>
      </w:r>
      <w:r>
        <w:t xml:space="preserve"> </w:t>
      </w:r>
      <w:r>
        <w:t xml:space="preserve">“Отписаться”</w:t>
      </w:r>
      <w:r>
        <w:t xml:space="preserve"> </w:t>
      </w:r>
      <w:r>
        <w:t xml:space="preserve">в каждом письме.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ЗАКАЗЧИК:</w:t>
      </w:r>
      <w:r>
        <w:t xml:space="preserve"> </w:t>
      </w:r>
      <w:r>
        <w:t xml:space="preserve">___________________</w:t>
      </w:r>
      <w:r>
        <w:t xml:space="preserve"> </w:t>
      </w:r>
      <w:r>
        <w:rPr>
          <w:b/>
          <w:bCs/>
        </w:rPr>
        <w:t xml:space="preserve">ИСПОЛНИТЕЛЬ:</w:t>
      </w:r>
      <w:r>
        <w:t xml:space="preserve"> </w:t>
      </w:r>
      <w:r>
        <w:t xml:space="preserve">___________________</w:t>
      </w:r>
    </w:p>
    <w:p>
      <w:pPr>
        <w:pStyle w:val="BodyText"/>
      </w:pPr>
      <w:r>
        <w:rPr>
          <w:b/>
          <w:bCs/>
        </w:rPr>
        <w:t xml:space="preserve">Дата создания:</w:t>
      </w:r>
      <w:r>
        <w:t xml:space="preserve"> </w:t>
      </w:r>
      <w:r>
        <w:t xml:space="preserve">Январь 2026 г.</w:t>
      </w:r>
    </w:p>
    <w:bookmarkEnd w:id="13"/>
    <w:bookmarkEnd w:id="1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2026-01-03T13:54:21Z</dcterms:created>
  <dcterms:modified xsi:type="dcterms:W3CDTF">2026-01-03T13:54:21Z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