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договор-на-облачные-услуги-и-хостинг"/>
    <w:p>
      <w:pPr>
        <w:pStyle w:val="Heading1"/>
      </w:pPr>
      <w:r>
        <w:t xml:space="preserve">ДОГОВОР НА ОБЛАЧНЫЕ УСЛУГИ И ХОСТИНГ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предоставить Заказчику облачные вычислительные ресурсы и услуги хостинга в соответствии с условиями настоящего Договора, а Заказчик обязуется оплачивать предоставляемые услуги.</w:t>
      </w:r>
    </w:p>
    <w:p>
      <w:pPr>
        <w:pStyle w:val="BodyText"/>
      </w:pPr>
      <w:r>
        <w:rPr>
          <w:b/>
          <w:bCs/>
        </w:rPr>
        <w:t xml:space="preserve">1.2.</w:t>
      </w:r>
      <w:r>
        <w:t xml:space="preserve"> </w:t>
      </w:r>
      <w:r>
        <w:t xml:space="preserve">Исполнитель предоставляет услуги на территории Российской Федерации с использованием дата-центров, расположенных на территории РФ.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2. ОПРЕДЕЛЕНИЯ</w:t>
      </w:r>
    </w:p>
    <w:p>
      <w:pPr>
        <w:pStyle w:val="FirstParagraph"/>
      </w:pPr>
      <w:r>
        <w:rPr>
          <w:b/>
          <w:bCs/>
        </w:rPr>
        <w:t xml:space="preserve">2.1. Хостинг</w:t>
      </w:r>
      <w:r>
        <w:t xml:space="preserve"> </w:t>
      </w:r>
      <w:r>
        <w:t xml:space="preserve">— услуга по предоставлению вычислительных ресурсов для размещения и функционирования веб-сайтов, приложений и данных Заказчика.</w:t>
      </w:r>
    </w:p>
    <w:p>
      <w:pPr>
        <w:pStyle w:val="BodyText"/>
      </w:pPr>
      <w:r>
        <w:rPr>
          <w:b/>
          <w:bCs/>
        </w:rPr>
        <w:t xml:space="preserve">2.2. Облачные услуги</w:t>
      </w:r>
      <w:r>
        <w:t xml:space="preserve"> </w:t>
      </w:r>
      <w:r>
        <w:t xml:space="preserve">— услуги по предоставлению вычислительных ресурсов в режиме</w:t>
      </w:r>
      <w:r>
        <w:t xml:space="preserve"> </w:t>
      </w:r>
      <w:r>
        <w:t xml:space="preserve">“облака”</w:t>
      </w:r>
      <w:r>
        <w:t xml:space="preserve"> </w:t>
      </w:r>
      <w:r>
        <w:t xml:space="preserve">с возможностью масштабирования и удаленного доступа.</w:t>
      </w:r>
    </w:p>
    <w:p>
      <w:pPr>
        <w:pStyle w:val="BodyText"/>
      </w:pPr>
      <w:r>
        <w:rPr>
          <w:b/>
          <w:bCs/>
        </w:rPr>
        <w:t xml:space="preserve">2.3. Uptime</w:t>
      </w:r>
      <w:r>
        <w:t xml:space="preserve"> </w:t>
      </w:r>
      <w:r>
        <w:t xml:space="preserve">— процент времени доступности сервиса в течение отчетного периода.</w:t>
      </w:r>
    </w:p>
    <w:p>
      <w:pPr>
        <w:pStyle w:val="BodyText"/>
      </w:pPr>
      <w:r>
        <w:rPr>
          <w:b/>
          <w:bCs/>
        </w:rPr>
        <w:t xml:space="preserve">2.4. Дата-центр</w:t>
      </w:r>
      <w:r>
        <w:t xml:space="preserve"> </w:t>
      </w:r>
      <w:r>
        <w:t xml:space="preserve">— специализированное здание или его часть для размещения серверного оборудования.</w:t>
      </w:r>
    </w:p>
    <w:p>
      <w:pPr>
        <w:pStyle w:val="BodyText"/>
      </w:pPr>
      <w:r>
        <w:rPr>
          <w:b/>
          <w:bCs/>
        </w:rPr>
        <w:t xml:space="preserve">2.5. Резервное копирование (Backup)</w:t>
      </w:r>
      <w:r>
        <w:t xml:space="preserve"> </w:t>
      </w:r>
      <w:r>
        <w:t xml:space="preserve">— создание копий данных для восстановления в случае утери или повреждения.</w:t>
      </w:r>
    </w:p>
    <w:p>
      <w:r>
        <w:pict>
          <v:rect style="width:0;height:1.5pt" o:hralign="center" o:hrstd="t" o:hr="t"/>
        </w:pict>
      </w:r>
    </w:p>
    <w:bookmarkEnd w:id="10"/>
    <w:bookmarkStart w:id="11" w:name="виды-услуг-и-ресурсы"/>
    <w:p>
      <w:pPr>
        <w:pStyle w:val="Heading2"/>
      </w:pPr>
      <w:r>
        <w:t xml:space="preserve">3. ВИДЫ УСЛУГ И РЕСУРСЫ</w:t>
      </w:r>
    </w:p>
    <w:p>
      <w:pPr>
        <w:pStyle w:val="FirstParagraph"/>
      </w:pPr>
      <w:r>
        <w:rPr>
          <w:b/>
          <w:bCs/>
        </w:rPr>
        <w:t xml:space="preserve">3.1. Виды хостинга:</w:t>
      </w:r>
    </w:p>
    <w:p>
      <w:pPr>
        <w:pStyle w:val="BodyText"/>
      </w:pPr>
      <w:r>
        <w:rPr>
          <w:b/>
          <w:bCs/>
        </w:rPr>
        <w:t xml:space="preserve">3.1.1.</w:t>
      </w:r>
      <w:r>
        <w:t xml:space="preserve"> </w:t>
      </w:r>
      <w:r>
        <w:t xml:space="preserve">Заказчик выбирает один из следующих видов хостинга: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Shared Hosting (виртуальный хостинг)</w:t>
      </w:r>
      <w:r>
        <w:t xml:space="preserve"> </w:t>
      </w:r>
      <w:r>
        <w:t xml:space="preserve">— размещение на общем сервере с другими клиентами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VPS (Virtual Private Server)</w:t>
      </w:r>
      <w:r>
        <w:t xml:space="preserve"> </w:t>
      </w:r>
      <w:r>
        <w:t xml:space="preserve">— виртуальный выделенный сервер с гарантированными ресурсами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Dedicated Server (выделенный сервер)</w:t>
      </w:r>
      <w:r>
        <w:t xml:space="preserve"> </w:t>
      </w:r>
      <w:r>
        <w:t xml:space="preserve">— физический сервер в полном распоряжении Заказчика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Cloud Hosting (облачный хостинг)</w:t>
      </w:r>
      <w:r>
        <w:t xml:space="preserve"> </w:t>
      </w:r>
      <w:r>
        <w:t xml:space="preserve">— масштабируемые облачные ресурсы</w:t>
      </w:r>
    </w:p>
    <w:p>
      <w:pPr>
        <w:pStyle w:val="BodyText"/>
      </w:pPr>
      <w:r>
        <w:rPr>
          <w:b/>
          <w:bCs/>
        </w:rPr>
        <w:t xml:space="preserve">3.2. Вычислительные ресурсы:</w:t>
      </w:r>
    </w:p>
    <w:p>
      <w:pPr>
        <w:pStyle w:val="BodyText"/>
      </w:pPr>
      <w:r>
        <w:rPr>
          <w:b/>
          <w:bCs/>
        </w:rPr>
        <w:t xml:space="preserve">3.2.1.</w:t>
      </w:r>
      <w:r>
        <w:t xml:space="preserve"> </w:t>
      </w:r>
      <w:r>
        <w:t xml:space="preserve">Исполнитель предоставляет следующие ресурсы: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CPU (процессор):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ядер / виртуальных процессоров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RAM (оперативная память):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ГБ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Дисковое пространство: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ГБ</w:t>
      </w:r>
      <w:r>
        <w:t xml:space="preserve"> </w:t>
      </w:r>
      <w:r>
        <w:t xml:space="preserve">- Тип диска: [ ] SSD [ ] HDD [ ] NVMe SSD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Трафик:</w:t>
      </w:r>
      <w:r>
        <w:t xml:space="preserve"> </w:t>
      </w:r>
      <w:r>
        <w:t xml:space="preserve">[ ] Безлимитный [ ]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ГБ/месяц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IP-адреса: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статических IPv4 адресов</w:t>
      </w:r>
    </w:p>
    <w:p>
      <w:pPr>
        <w:pStyle w:val="BodyText"/>
      </w:pPr>
      <w:r>
        <w:rPr>
          <w:b/>
          <w:bCs/>
        </w:rPr>
        <w:t xml:space="preserve">3.2.2.</w:t>
      </w:r>
      <w:r>
        <w:t xml:space="preserve"> </w:t>
      </w:r>
      <w:r>
        <w:t xml:space="preserve">Дополнительные ресурсы могут быть предоставлены по запросу Заказчика за дополнительную плату.</w:t>
      </w:r>
    </w:p>
    <w:p>
      <w:pPr>
        <w:pStyle w:val="BodyText"/>
      </w:pPr>
      <w:r>
        <w:rPr>
          <w:b/>
          <w:bCs/>
        </w:rPr>
        <w:t xml:space="preserve">3.3. Дополнительные услуги:</w:t>
      </w:r>
    </w:p>
    <w:p>
      <w:pPr>
        <w:pStyle w:val="BodyText"/>
      </w:pPr>
      <w:r>
        <w:rPr>
          <w:b/>
          <w:bCs/>
        </w:rPr>
        <w:t xml:space="preserve">3.3.1.</w:t>
      </w:r>
      <w:r>
        <w:t xml:space="preserve"> </w:t>
      </w:r>
      <w:r>
        <w:t xml:space="preserve">Исполнитель может предоставить следующие дополнительные услуги: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SSL-сертификат</w:t>
      </w:r>
      <w:r>
        <w:t xml:space="preserve"> </w:t>
      </w:r>
      <w:r>
        <w:t xml:space="preserve">(стоимость: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руб./год или включено)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Резервное копирование (backup)</w:t>
      </w:r>
      <w:r>
        <w:t xml:space="preserve"> </w:t>
      </w:r>
      <w:r>
        <w:t xml:space="preserve">(стоимость: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 или включено)</w:t>
      </w:r>
      <w:r>
        <w:t xml:space="preserve"> </w:t>
      </w:r>
      <w:r>
        <w:t xml:space="preserve">- Частота бэкапов:</w:t>
      </w:r>
      <w:r>
        <w:t xml:space="preserve"> </w:t>
      </w:r>
      <w:r>
        <w:rPr>
          <w:b/>
          <w:bCs/>
        </w:rPr>
        <w:t xml:space="preserve">[ежедневно / еженедельно]</w:t>
      </w:r>
      <w:r>
        <w:t xml:space="preserve"> </w:t>
      </w:r>
      <w:r>
        <w:t xml:space="preserve">- Срок хранения бэкапов: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CDN (Content Delivery Network)</w:t>
      </w:r>
      <w:r>
        <w:t xml:space="preserve"> </w:t>
      </w:r>
      <w:r>
        <w:t xml:space="preserve">(стоимость: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Доменное имя</w:t>
      </w:r>
      <w:r>
        <w:t xml:space="preserve"> </w:t>
      </w:r>
      <w:r>
        <w:t xml:space="preserve">(регистрация/продление, 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руб./год)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Техническая поддержка 24/7</w:t>
      </w:r>
      <w:r>
        <w:t xml:space="preserve"> </w:t>
      </w:r>
      <w:r>
        <w:t xml:space="preserve">(стоимость: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 или включено)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Мониторинг и алертинг</w:t>
      </w:r>
      <w:r>
        <w:t xml:space="preserve"> </w:t>
      </w:r>
      <w:r>
        <w:t xml:space="preserve">(стоимость: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 или включено)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DDoS-защита</w:t>
      </w:r>
      <w:r>
        <w:t xml:space="preserve"> </w:t>
      </w:r>
      <w:r>
        <w:t xml:space="preserve">(стоимость: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 или включено)</w:t>
      </w:r>
    </w:p>
    <w:p>
      <w:r>
        <w:pict>
          <v:rect style="width:0;height:1.5pt" o:hralign="center" o:hrstd="t" o:hr="t"/>
        </w:pict>
      </w:r>
    </w:p>
    <w:bookmarkEnd w:id="11"/>
    <w:bookmarkStart w:id="12" w:name="X6876fd1f4e0a14f71bc74b5790ba6d5804857e2"/>
    <w:p>
      <w:pPr>
        <w:pStyle w:val="Heading2"/>
      </w:pPr>
      <w:r>
        <w:t xml:space="preserve">4. ЛОКАЛИЗАЦИЯ ДАННЫХ И ТРЕБОВАНИЯ К РАЗМЕЩЕНИЮ</w:t>
      </w:r>
    </w:p>
    <w:p>
      <w:pPr>
        <w:pStyle w:val="FirstParagraph"/>
      </w:pPr>
      <w:r>
        <w:rPr>
          <w:b/>
          <w:bCs/>
        </w:rPr>
        <w:t xml:space="preserve">4.1. Обязательная локализация данных: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Исполнитель гарантирует, что все данные Заказчика, включая персональные данные граждан Российской Федерации, хранятся и обрабатываются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Исполнитель использует только российские дата-центры, имеющие сертификаты соответствия требованиям ФСТЭК России и ФСБ России (при необходимости).</w:t>
      </w:r>
    </w:p>
    <w:p>
      <w:pPr>
        <w:pStyle w:val="BodyText"/>
      </w:pPr>
      <w:r>
        <w:rPr>
          <w:b/>
          <w:bCs/>
        </w:rPr>
        <w:t xml:space="preserve">4.1.3.</w:t>
      </w:r>
      <w:r>
        <w:t xml:space="preserve"> </w:t>
      </w:r>
      <w:r>
        <w:t xml:space="preserve">Исполнитель предоставляет Заказчику информацию о местонахождении дата-центров, используемых для хранения данных Заказчика.</w:t>
      </w:r>
    </w:p>
    <w:p>
      <w:pPr>
        <w:pStyle w:val="BodyText"/>
      </w:pPr>
      <w:r>
        <w:rPr>
          <w:b/>
          <w:bCs/>
        </w:rPr>
        <w:t xml:space="preserve">4.2. Запрет трансграничной передачи: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Исполнитель не вправе передавать данные Заказчика за пределы территории Российской Федерации без письменного согласия Заказчика и уведомления Роскомнадзора (если требуется по ФЗ-152).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Исполнитель не использует зарубежные облачные сервисы (Amazon Web Services, Microsoft Azure, Google Cloud Platform и аналогичные) для хранения данных Заказчика.</w:t>
      </w:r>
    </w:p>
    <w:p>
      <w:pPr>
        <w:pStyle w:val="BodyText"/>
      </w:pPr>
      <w:r>
        <w:rPr>
          <w:b/>
          <w:bCs/>
        </w:rPr>
        <w:t xml:space="preserve">4.3. Резервное копирование: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Резервные копии данных также хранятся исключительно на серверах в Российской Федерации.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Исполнитель обеспечивает географическое распределение резервных копий между дата-центрами в РФ для повышения надежности.</w:t>
      </w:r>
    </w:p>
    <w:p>
      <w:r>
        <w:pict>
          <v:rect style="width:0;height:1.5pt" o:hralign="center" o:hrstd="t" o:hr="t"/>
        </w:pict>
      </w:r>
    </w:p>
    <w:bookmarkEnd w:id="12"/>
    <w:bookmarkStart w:id="13" w:name="персональные-данные"/>
    <w:p>
      <w:pPr>
        <w:pStyle w:val="Heading2"/>
      </w:pPr>
      <w:r>
        <w:t xml:space="preserve">5. ПЕРСОНАЛЬНЫЕ ДАННЫЕ</w:t>
      </w:r>
    </w:p>
    <w:p>
      <w:pPr>
        <w:pStyle w:val="FirstParagraph"/>
      </w:pPr>
      <w:r>
        <w:rPr>
          <w:b/>
          <w:bCs/>
        </w:rPr>
        <w:t xml:space="preserve">5.1.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Если Заказчик размещает на хостинге системы, обрабатывающие персональные данные граждан РФ, Заказчик (как оператор ПДн) обязан:</w:t>
      </w:r>
      <w:r>
        <w:t xml:space="preserve"> </w:t>
      </w:r>
      <w:r>
        <w:t xml:space="preserve">- Соблюдать требования ФЗ-152</w:t>
      </w:r>
      <w:r>
        <w:t xml:space="preserve"> </w:t>
      </w:r>
      <w:r>
        <w:t xml:space="preserve">“О персональных данных”</w:t>
      </w:r>
      <w:r>
        <w:t xml:space="preserve">;</w:t>
      </w:r>
      <w:r>
        <w:t xml:space="preserve"> </w:t>
      </w:r>
      <w:r>
        <w:t xml:space="preserve">- Получить согласия субъектов ПДн на обработку;</w:t>
      </w:r>
      <w:r>
        <w:t xml:space="preserve"> </w:t>
      </w:r>
      <w:r>
        <w:t xml:space="preserve">- Разработать и опубликовать Политику обработки ПДн;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Исполнитель (как лицо, осуществляющее обработку ПДн по поручению оператора) обязуется:</w:t>
      </w:r>
      <w:r>
        <w:t xml:space="preserve"> </w:t>
      </w:r>
      <w:r>
        <w:t xml:space="preserve">- Обрабатывать ПДн исключительно в целях предоставления услуг хостинга;</w:t>
      </w:r>
      <w:r>
        <w:t xml:space="preserve"> </w:t>
      </w:r>
      <w:r>
        <w:t xml:space="preserve">- Не использовать ПДн для собственных целей;</w:t>
      </w:r>
      <w:r>
        <w:t xml:space="preserve"> </w:t>
      </w:r>
      <w:r>
        <w:t xml:space="preserve">- Применять технические и организационные меры защиты ПДн;</w:t>
      </w:r>
      <w:r>
        <w:t xml:space="preserve"> </w:t>
      </w:r>
      <w:r>
        <w:t xml:space="preserve">- Обеспечить конфиденциальность ПДн;</w:t>
      </w:r>
    </w:p>
    <w:p>
      <w:pPr>
        <w:pStyle w:val="BodyText"/>
      </w:pPr>
      <w:r>
        <w:rPr>
          <w:b/>
          <w:bCs/>
        </w:rPr>
        <w:t xml:space="preserve">5.2. Меры защиты персональных данных: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Исполнитель применяет следующие меры защиты ПДн:</w:t>
      </w:r>
      <w:r>
        <w:t xml:space="preserve"> </w:t>
      </w:r>
      <w:r>
        <w:t xml:space="preserve">- Шифрование данных при передаче (TLS 1.2 и выше);</w:t>
      </w:r>
      <w:r>
        <w:t xml:space="preserve"> </w:t>
      </w:r>
      <w:r>
        <w:t xml:space="preserve">- Шифрование данных при хранении (при необходимости);</w:t>
      </w:r>
      <w:r>
        <w:t xml:space="preserve"> </w:t>
      </w:r>
      <w:r>
        <w:t xml:space="preserve">- Контроль доступа к данным (аутентификация, авторизация);</w:t>
      </w:r>
      <w:r>
        <w:t xml:space="preserve"> </w:t>
      </w:r>
      <w:r>
        <w:t xml:space="preserve">- Логирование всех действий с данными;</w:t>
      </w:r>
      <w:r>
        <w:t xml:space="preserve"> </w:t>
      </w:r>
      <w:r>
        <w:t xml:space="preserve">- Регулярный аудит систем безопасности;</w:t>
      </w:r>
    </w:p>
    <w:p>
      <w:pPr>
        <w:pStyle w:val="BodyText"/>
      </w:pPr>
      <w:r>
        <w:rPr>
          <w:b/>
          <w:bCs/>
        </w:rPr>
        <w:t xml:space="preserve">5.3.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обеспечивает реализацию прав субъектов ПДн через Заказчика: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</w:p>
    <w:p>
      <w:pPr>
        <w:pStyle w:val="BodyText"/>
      </w:pPr>
      <w:r>
        <w:rPr>
          <w:b/>
          <w:bCs/>
        </w:rPr>
        <w:t xml:space="preserve">5.4. Ответственность за нарушения: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 (общие нарушения), до 500 млн руб. (биометрия);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3"/>
    <w:bookmarkStart w:id="14" w:name="sla-соглашение-об-уровне-обслуживания"/>
    <w:p>
      <w:pPr>
        <w:pStyle w:val="Heading2"/>
      </w:pPr>
      <w:r>
        <w:t xml:space="preserve">6. SLA (СОГЛАШЕНИЕ ОБ УРОВНЕ ОБСЛУЖИВАНИЯ)</w:t>
      </w:r>
    </w:p>
    <w:p>
      <w:pPr>
        <w:pStyle w:val="FirstParagraph"/>
      </w:pPr>
      <w:r>
        <w:rPr>
          <w:b/>
          <w:bCs/>
        </w:rPr>
        <w:t xml:space="preserve">6.1. Uptime (доступность сервиса):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Исполнитель гарантирует доступность предоставляемых услуг на уровне не менее</w:t>
      </w:r>
      <w:r>
        <w:t xml:space="preserve"> </w:t>
      </w:r>
      <w:r>
        <w:rPr>
          <w:b/>
          <w:bCs/>
        </w:rPr>
        <w:t xml:space="preserve">99.9%</w:t>
      </w:r>
      <w:r>
        <w:t xml:space="preserve"> </w:t>
      </w:r>
      <w:r>
        <w:t xml:space="preserve">в месяц.</w:t>
      </w:r>
    </w:p>
    <w:p>
      <w:pPr>
        <w:pStyle w:val="BodyText"/>
      </w:pPr>
      <w:r>
        <w:rPr>
          <w:b/>
          <w:bCs/>
        </w:rPr>
        <w:t xml:space="preserve">6.1.2.</w:t>
      </w:r>
      <w:r>
        <w:t xml:space="preserve"> </w:t>
      </w:r>
      <w:r>
        <w:t xml:space="preserve">Расчет uptime производится по формуле:</w:t>
      </w:r>
    </w:p>
    <w:p>
      <w:pPr>
        <w:pStyle w:val="SourceCode"/>
      </w:pPr>
      <w:r>
        <w:rPr>
          <w:rStyle w:val="VerbatimChar"/>
        </w:rPr>
        <w:t xml:space="preserve">Uptime (%) = (Общее время - Время простоя) / Общее время × 100%</w:t>
      </w:r>
    </w:p>
    <w:p>
      <w:pPr>
        <w:pStyle w:val="FirstParagraph"/>
      </w:pPr>
      <w:r>
        <w:rPr>
          <w:b/>
          <w:bCs/>
        </w:rPr>
        <w:t xml:space="preserve">6.1.3.</w:t>
      </w:r>
      <w:r>
        <w:t xml:space="preserve"> </w:t>
      </w:r>
      <w:r>
        <w:t xml:space="preserve">Время простоя не включает:</w:t>
      </w:r>
      <w:r>
        <w:t xml:space="preserve"> </w:t>
      </w:r>
      <w:r>
        <w:t xml:space="preserve">- Плановые технические работы (с предварительным уведомлением за 48 часов);</w:t>
      </w:r>
      <w:r>
        <w:t xml:space="preserve"> </w:t>
      </w:r>
      <w:r>
        <w:t xml:space="preserve">- Простой по вине Заказчика (неправильная конфигурация, DDoS-атака на сайт Заказчика);</w:t>
      </w:r>
      <w:r>
        <w:t xml:space="preserve"> </w:t>
      </w:r>
      <w:r>
        <w:t xml:space="preserve">- Форс-мажорные обстоятельства;</w:t>
      </w:r>
    </w:p>
    <w:p>
      <w:pPr>
        <w:pStyle w:val="BodyText"/>
      </w:pPr>
      <w:r>
        <w:rPr>
          <w:b/>
          <w:bCs/>
        </w:rPr>
        <w:t xml:space="preserve">6.2. Компенсация при нарушении SLA:</w:t>
      </w:r>
    </w:p>
    <w:p>
      <w:pPr>
        <w:pStyle w:val="BodyText"/>
      </w:pPr>
      <w:r>
        <w:rPr>
          <w:b/>
          <w:bCs/>
        </w:rPr>
        <w:t xml:space="preserve">6.2.1.</w:t>
      </w:r>
      <w:r>
        <w:t xml:space="preserve"> </w:t>
      </w:r>
      <w:r>
        <w:t xml:space="preserve">При недостижении гарантированного уровня uptime Исполнитель предоставляет Заказчику компенсацию в виде пропорционального снижения платы за период нарушения.</w:t>
      </w:r>
    </w:p>
    <w:p>
      <w:pPr>
        <w:pStyle w:val="BodyText"/>
      </w:pPr>
      <w:r>
        <w:rPr>
          <w:b/>
          <w:bCs/>
        </w:rPr>
        <w:t xml:space="preserve">6.2.2.</w:t>
      </w:r>
      <w:r>
        <w:t xml:space="preserve"> </w:t>
      </w:r>
      <w:r>
        <w:t xml:space="preserve">Размер компенсации рассчитывается следующим образом:</w:t>
      </w:r>
      <w:r>
        <w:t xml:space="preserve"> </w:t>
      </w:r>
      <w:r>
        <w:t xml:space="preserve">- Uptime 99.0% - 99.9%: скидка</w:t>
      </w:r>
      <w:r>
        <w:t xml:space="preserve"> </w:t>
      </w:r>
      <w:r>
        <w:rPr>
          <w:b/>
          <w:bCs/>
        </w:rPr>
        <w:t xml:space="preserve">10%</w:t>
      </w:r>
      <w:r>
        <w:t xml:space="preserve"> </w:t>
      </w:r>
      <w:r>
        <w:t xml:space="preserve">от месячной платы</w:t>
      </w:r>
      <w:r>
        <w:t xml:space="preserve"> </w:t>
      </w:r>
      <w:r>
        <w:t xml:space="preserve">- Uptime 95.0% - 99.0%: скидка</w:t>
      </w:r>
      <w:r>
        <w:t xml:space="preserve"> </w:t>
      </w:r>
      <w:r>
        <w:rPr>
          <w:b/>
          <w:bCs/>
        </w:rPr>
        <w:t xml:space="preserve">25%</w:t>
      </w:r>
      <w:r>
        <w:t xml:space="preserve"> </w:t>
      </w:r>
      <w:r>
        <w:t xml:space="preserve">от месячной платы</w:t>
      </w:r>
      <w:r>
        <w:t xml:space="preserve"> </w:t>
      </w:r>
      <w:r>
        <w:t xml:space="preserve">- Uptime менее 95.0%: скидка</w:t>
      </w:r>
      <w:r>
        <w:t xml:space="preserve"> </w:t>
      </w:r>
      <w:r>
        <w:rPr>
          <w:b/>
          <w:bCs/>
        </w:rPr>
        <w:t xml:space="preserve">50%</w:t>
      </w:r>
      <w:r>
        <w:t xml:space="preserve"> </w:t>
      </w:r>
      <w:r>
        <w:t xml:space="preserve">от месячной платы</w:t>
      </w:r>
    </w:p>
    <w:p>
      <w:pPr>
        <w:pStyle w:val="BodyText"/>
      </w:pPr>
      <w:r>
        <w:rPr>
          <w:b/>
          <w:bCs/>
        </w:rPr>
        <w:t xml:space="preserve">6.2.3.</w:t>
      </w:r>
      <w:r>
        <w:t xml:space="preserve"> </w:t>
      </w:r>
      <w:r>
        <w:t xml:space="preserve">Компенсация применяется автоматически к следующему платежу.</w:t>
      </w:r>
    </w:p>
    <w:p>
      <w:pPr>
        <w:pStyle w:val="BodyText"/>
      </w:pPr>
      <w:r>
        <w:rPr>
          <w:b/>
          <w:bCs/>
        </w:rPr>
        <w:t xml:space="preserve">6.3. Время реакции на инциденты:</w:t>
      </w:r>
    </w:p>
    <w:p>
      <w:pPr>
        <w:pStyle w:val="BodyText"/>
      </w:pPr>
      <w:r>
        <w:rPr>
          <w:b/>
          <w:bCs/>
        </w:rPr>
        <w:t xml:space="preserve">6.3.1.</w:t>
      </w:r>
      <w:r>
        <w:t xml:space="preserve"> </w:t>
      </w:r>
      <w:r>
        <w:t xml:space="preserve">Исполнитель обязуется реагировать на инциденты в следующие сроки: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Критические инциденты</w:t>
      </w:r>
      <w:r>
        <w:t xml:space="preserve"> </w:t>
      </w:r>
      <w:r>
        <w:t xml:space="preserve">(полная недоступность сервиса): не более</w:t>
      </w:r>
      <w:r>
        <w:t xml:space="preserve"> </w:t>
      </w:r>
      <w:r>
        <w:rPr>
          <w:b/>
          <w:bCs/>
        </w:rPr>
        <w:t xml:space="preserve">15 минут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Существенные инциденты</w:t>
      </w:r>
      <w:r>
        <w:t xml:space="preserve"> </w:t>
      </w:r>
      <w:r>
        <w:t xml:space="preserve">(частичная недоступность): не более</w:t>
      </w:r>
      <w:r>
        <w:t xml:space="preserve"> </w:t>
      </w:r>
      <w:r>
        <w:rPr>
          <w:b/>
          <w:bCs/>
        </w:rPr>
        <w:t xml:space="preserve">1 часа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Несущественные инциденты</w:t>
      </w:r>
      <w:r>
        <w:t xml:space="preserve">: не более</w:t>
      </w:r>
      <w:r>
        <w:t xml:space="preserve"> </w:t>
      </w:r>
      <w:r>
        <w:rPr>
          <w:b/>
          <w:bCs/>
        </w:rPr>
        <w:t xml:space="preserve">4 часов</w:t>
      </w:r>
    </w:p>
    <w:p>
      <w:pPr>
        <w:pStyle w:val="BodyText"/>
      </w:pPr>
      <w:r>
        <w:rPr>
          <w:b/>
          <w:bCs/>
        </w:rPr>
        <w:t xml:space="preserve">6.4. Мониторинг и уведомления:</w:t>
      </w:r>
    </w:p>
    <w:p>
      <w:pPr>
        <w:pStyle w:val="BodyText"/>
      </w:pPr>
      <w:r>
        <w:rPr>
          <w:b/>
          <w:bCs/>
        </w:rPr>
        <w:t xml:space="preserve">6.4.1.</w:t>
      </w:r>
      <w:r>
        <w:t xml:space="preserve"> </w:t>
      </w:r>
      <w:r>
        <w:t xml:space="preserve">Исполнитель осуществляет круглосуточный мониторинг состояния серверов и инфраструктуры.</w:t>
      </w:r>
    </w:p>
    <w:p>
      <w:pPr>
        <w:pStyle w:val="BodyText"/>
      </w:pPr>
      <w:r>
        <w:rPr>
          <w:b/>
          <w:bCs/>
        </w:rPr>
        <w:t xml:space="preserve">6.4.2.</w:t>
      </w:r>
      <w:r>
        <w:t xml:space="preserve"> </w:t>
      </w:r>
      <w:r>
        <w:t xml:space="preserve">Исполнитель уведомляет Заказчика о плановых работах и инцидентах по электронной почте или через систему уведомлений.</w:t>
      </w:r>
    </w:p>
    <w:p>
      <w:r>
        <w:pict>
          <v:rect style="width:0;height:1.5pt" o:hralign="center" o:hrstd="t" o:hr="t"/>
        </w:pict>
      </w:r>
    </w:p>
    <w:bookmarkEnd w:id="14"/>
    <w:bookmarkStart w:id="15" w:name="безопасность-и-защита-данных"/>
    <w:p>
      <w:pPr>
        <w:pStyle w:val="Heading2"/>
      </w:pPr>
      <w:r>
        <w:t xml:space="preserve">7. БЕЗОПАСНОСТЬ И ЗАЩИТА ДАННЫХ</w:t>
      </w:r>
    </w:p>
    <w:p>
      <w:pPr>
        <w:pStyle w:val="FirstParagraph"/>
      </w:pPr>
      <w:r>
        <w:rPr>
          <w:b/>
          <w:bCs/>
        </w:rPr>
        <w:t xml:space="preserve">7.1. Технические меры безопасности:</w:t>
      </w:r>
    </w:p>
    <w:p>
      <w:pPr>
        <w:pStyle w:val="BodyText"/>
      </w:pPr>
      <w:r>
        <w:rPr>
          <w:b/>
          <w:bCs/>
        </w:rPr>
        <w:t xml:space="preserve">7.1.1.</w:t>
      </w:r>
      <w:r>
        <w:t xml:space="preserve"> </w:t>
      </w:r>
      <w:r>
        <w:t xml:space="preserve">Исполнитель применяет следующие меры защиты:</w:t>
      </w:r>
      <w:r>
        <w:t xml:space="preserve"> </w:t>
      </w:r>
      <w:r>
        <w:t xml:space="preserve">- Физическая защита дата-центров (охрана, видеонаблюдение, контроль доступа);</w:t>
      </w:r>
      <w:r>
        <w:t xml:space="preserve"> </w:t>
      </w:r>
      <w:r>
        <w:t xml:space="preserve">- Защита от DDoS-атак;</w:t>
      </w:r>
      <w:r>
        <w:t xml:space="preserve"> </w:t>
      </w:r>
      <w:r>
        <w:t xml:space="preserve">- Межсетевые экраны (firewall);</w:t>
      </w:r>
      <w:r>
        <w:t xml:space="preserve"> </w:t>
      </w:r>
      <w:r>
        <w:t xml:space="preserve">- Системы обнаружения и предотвращения вторжений (IDS/IPS);</w:t>
      </w:r>
      <w:r>
        <w:t xml:space="preserve"> </w:t>
      </w:r>
      <w:r>
        <w:t xml:space="preserve">- Регулярное обновление программного обеспечения и патчей безопасности;</w:t>
      </w:r>
      <w:r>
        <w:t xml:space="preserve"> </w:t>
      </w:r>
      <w:r>
        <w:t xml:space="preserve">- Антивирусная защита;</w:t>
      </w:r>
    </w:p>
    <w:p>
      <w:pPr>
        <w:pStyle w:val="BodyText"/>
      </w:pPr>
      <w:r>
        <w:rPr>
          <w:b/>
          <w:bCs/>
        </w:rPr>
        <w:t xml:space="preserve">7.2. Резервное копирование: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Исполнитель осуществляет регулярное резервное копирование данных Заказчика в соответствии с выбранным тарифом.</w:t>
      </w:r>
    </w:p>
    <w:p>
      <w:pPr>
        <w:pStyle w:val="BodyText"/>
      </w:pPr>
      <w:r>
        <w:rPr>
          <w:b/>
          <w:bCs/>
        </w:rPr>
        <w:t xml:space="preserve">7.2.2.</w:t>
      </w:r>
      <w:r>
        <w:t xml:space="preserve"> </w:t>
      </w:r>
      <w:r>
        <w:t xml:space="preserve">Заказчик вправе запросить восстановление данных из резервной копии. Стоимость восстановления: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(или включено в тариф).</w:t>
      </w:r>
    </w:p>
    <w:p>
      <w:pPr>
        <w:pStyle w:val="BodyText"/>
      </w:pPr>
      <w:r>
        <w:rPr>
          <w:b/>
          <w:bCs/>
        </w:rPr>
        <w:t xml:space="preserve">7.2.3.</w:t>
      </w:r>
      <w:r>
        <w:t xml:space="preserve"> </w:t>
      </w:r>
      <w:r>
        <w:t xml:space="preserve">Исполнитель хранит резервные копии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 с момента создания.</w:t>
      </w:r>
    </w:p>
    <w:p>
      <w:pPr>
        <w:pStyle w:val="BodyText"/>
      </w:pPr>
      <w:r>
        <w:rPr>
          <w:b/>
          <w:bCs/>
        </w:rPr>
        <w:t xml:space="preserve">7.3. Инциденты информационной безопасности:</w:t>
      </w:r>
    </w:p>
    <w:p>
      <w:pPr>
        <w:pStyle w:val="BodyText"/>
      </w:pPr>
      <w:r>
        <w:rPr>
          <w:b/>
          <w:bCs/>
        </w:rPr>
        <w:t xml:space="preserve">7.3.1.</w:t>
      </w:r>
      <w:r>
        <w:t xml:space="preserve"> </w:t>
      </w:r>
      <w:r>
        <w:t xml:space="preserve">Исполнитель обязан немедленно уведомить Заказчика о любых инцидентах информационной безопасности, связанных с данными Заказчика.</w:t>
      </w:r>
    </w:p>
    <w:p>
      <w:pPr>
        <w:pStyle w:val="BodyText"/>
      </w:pPr>
      <w:r>
        <w:rPr>
          <w:b/>
          <w:bCs/>
        </w:rPr>
        <w:t xml:space="preserve">7.3.2.</w:t>
      </w:r>
      <w:r>
        <w:t xml:space="preserve"> </w:t>
      </w:r>
      <w:r>
        <w:t xml:space="preserve">Исполнитель принимает меры по устранению последствий инцидентов и предотвращению их повторения.</w:t>
      </w:r>
    </w:p>
    <w:p>
      <w:pPr>
        <w:pStyle w:val="BodyText"/>
      </w:pPr>
      <w:r>
        <w:rPr>
          <w:b/>
          <w:bCs/>
        </w:rPr>
        <w:t xml:space="preserve">7.4. Аудит безопасности:</w:t>
      </w:r>
    </w:p>
    <w:p>
      <w:pPr>
        <w:pStyle w:val="BodyText"/>
      </w:pPr>
      <w:r>
        <w:rPr>
          <w:b/>
          <w:bCs/>
        </w:rPr>
        <w:t xml:space="preserve">7.4.1.</w:t>
      </w:r>
      <w:r>
        <w:t xml:space="preserve"> </w:t>
      </w:r>
      <w:r>
        <w:t xml:space="preserve">Исполнитель проводит регулярные аудиты безопасности систем и инфраструктуры.</w:t>
      </w:r>
    </w:p>
    <w:p>
      <w:pPr>
        <w:pStyle w:val="BodyText"/>
      </w:pPr>
      <w:r>
        <w:rPr>
          <w:b/>
          <w:bCs/>
        </w:rPr>
        <w:t xml:space="preserve">7.4.2.</w:t>
      </w:r>
      <w:r>
        <w:t xml:space="preserve"> </w:t>
      </w:r>
      <w:r>
        <w:t xml:space="preserve">По запросу Заказчика Исполнитель предоставляет отчеты о мерах безопасности (при условии соблюдения конфиденциальности).</w:t>
      </w:r>
    </w:p>
    <w:p>
      <w:r>
        <w:pict>
          <v:rect style="width:0;height:1.5pt" o:hralign="center" o:hrstd="t" o:hr="t"/>
        </w:pict>
      </w:r>
    </w:p>
    <w:bookmarkEnd w:id="15"/>
    <w:bookmarkStart w:id="16" w:name="стоимость-услуг-и-порядок-оплаты"/>
    <w:p>
      <w:pPr>
        <w:pStyle w:val="Heading2"/>
      </w:pPr>
      <w:r>
        <w:t xml:space="preserve">8. СТОИМОСТЬ УСЛУГ И ПОРЯДОК ОПЛАТЫ</w:t>
      </w:r>
    </w:p>
    <w:p>
      <w:pPr>
        <w:pStyle w:val="FirstParagraph"/>
      </w:pPr>
      <w:r>
        <w:rPr>
          <w:b/>
          <w:bCs/>
        </w:rPr>
        <w:t xml:space="preserve">8.1. Стоимость услуг:</w:t>
      </w:r>
    </w:p>
    <w:p>
      <w:pPr>
        <w:pStyle w:val="BodyText"/>
      </w:pPr>
      <w:r>
        <w:rPr>
          <w:b/>
          <w:bCs/>
        </w:rPr>
        <w:t xml:space="preserve">8.1.1.</w:t>
      </w:r>
      <w:r>
        <w:t xml:space="preserve"> </w:t>
      </w:r>
      <w:r>
        <w:t xml:space="preserve">Стоимость услуг хостинга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 в месяц,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8.1.2.</w:t>
      </w:r>
      <w:r>
        <w:t xml:space="preserve"> </w:t>
      </w:r>
      <w:r>
        <w:t xml:space="preserve">Стоимость дополнительных услуг указывается отдельно в Приложении № 1 к настоящему Договору или в счетах.</w:t>
      </w:r>
    </w:p>
    <w:p>
      <w:pPr>
        <w:pStyle w:val="BodyText"/>
      </w:pPr>
      <w:r>
        <w:rPr>
          <w:b/>
          <w:bCs/>
        </w:rPr>
        <w:t xml:space="preserve">8.2. Порядок оплаты:</w:t>
      </w:r>
    </w:p>
    <w:p>
      <w:pPr>
        <w:pStyle w:val="BodyText"/>
      </w:pPr>
      <w:r>
        <w:rPr>
          <w:b/>
          <w:bCs/>
        </w:rPr>
        <w:t xml:space="preserve">8.2.1.</w:t>
      </w:r>
      <w:r>
        <w:t xml:space="preserve"> </w:t>
      </w:r>
      <w:r>
        <w:t xml:space="preserve">Оплата производится</w:t>
      </w:r>
      <w:r>
        <w:t xml:space="preserve"> </w:t>
      </w:r>
      <w:r>
        <w:rPr>
          <w:b/>
          <w:bCs/>
        </w:rPr>
        <w:t xml:space="preserve">[ежемесячно / ежегодно]</w:t>
      </w:r>
      <w:r>
        <w:t xml:space="preserve"> </w:t>
      </w:r>
      <w:r>
        <w:t xml:space="preserve">путем перечисления денежных средств на расчетный счет Исполнителя.</w:t>
      </w:r>
    </w:p>
    <w:p>
      <w:pPr>
        <w:pStyle w:val="BodyText"/>
      </w:pPr>
      <w:r>
        <w:rPr>
          <w:b/>
          <w:bCs/>
        </w:rPr>
        <w:t xml:space="preserve">8.2.2.</w:t>
      </w:r>
      <w:r>
        <w:t xml:space="preserve"> </w:t>
      </w:r>
      <w:r>
        <w:t xml:space="preserve">При ежемесячной оплате:</w:t>
      </w:r>
      <w:r>
        <w:t xml:space="preserve"> </w:t>
      </w:r>
      <w:r>
        <w:t xml:space="preserve">- Оплата производится 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числа месяца, следующего за расчетным периодом;</w:t>
      </w:r>
      <w:r>
        <w:t xml:space="preserve"> </w:t>
      </w:r>
      <w:r>
        <w:t xml:space="preserve">- Первый платеж вносится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банковских дней с момента подписания Договора;</w:t>
      </w:r>
    </w:p>
    <w:p>
      <w:pPr>
        <w:pStyle w:val="BodyText"/>
      </w:pPr>
      <w:r>
        <w:rPr>
          <w:b/>
          <w:bCs/>
        </w:rPr>
        <w:t xml:space="preserve">8.2.3.</w:t>
      </w:r>
      <w:r>
        <w:t xml:space="preserve"> </w:t>
      </w:r>
      <w:r>
        <w:t xml:space="preserve">При ежегодной оплате:</w:t>
      </w:r>
      <w:r>
        <w:t xml:space="preserve"> </w:t>
      </w:r>
      <w:r>
        <w:t xml:space="preserve">- Оплата производится до начала расчетного периода;</w:t>
      </w:r>
      <w:r>
        <w:t xml:space="preserve"> </w:t>
      </w:r>
      <w:r>
        <w:t xml:space="preserve">- Предоставляется скидка</w:t>
      </w:r>
      <w:r>
        <w:t xml:space="preserve"> </w:t>
      </w:r>
      <w:r>
        <w:rPr>
          <w:b/>
          <w:bCs/>
        </w:rPr>
        <w:t xml:space="preserve">[__]%</w:t>
      </w:r>
      <w:r>
        <w:t xml:space="preserve"> </w:t>
      </w:r>
      <w:r>
        <w:t xml:space="preserve">от годовой стоимости;</w:t>
      </w:r>
    </w:p>
    <w:p>
      <w:pPr>
        <w:pStyle w:val="BodyText"/>
      </w:pPr>
      <w:r>
        <w:rPr>
          <w:b/>
          <w:bCs/>
        </w:rPr>
        <w:t xml:space="preserve">8.2.4.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pPr>
        <w:pStyle w:val="BodyText"/>
      </w:pPr>
      <w:r>
        <w:rPr>
          <w:b/>
          <w:bCs/>
        </w:rPr>
        <w:t xml:space="preserve">8.3. Изменение стоимости:</w:t>
      </w:r>
    </w:p>
    <w:p>
      <w:pPr>
        <w:pStyle w:val="BodyText"/>
      </w:pPr>
      <w:r>
        <w:rPr>
          <w:b/>
          <w:bCs/>
        </w:rPr>
        <w:t xml:space="preserve">8.3.1.</w:t>
      </w:r>
      <w:r>
        <w:t xml:space="preserve"> </w:t>
      </w:r>
      <w:r>
        <w:t xml:space="preserve">Исполнитель вправе изменить стоимость услуг, уведомив Заказчика не менее чем за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до вступления изменений в силу.</w:t>
      </w:r>
    </w:p>
    <w:p>
      <w:pPr>
        <w:pStyle w:val="BodyText"/>
      </w:pPr>
      <w:r>
        <w:rPr>
          <w:b/>
          <w:bCs/>
        </w:rPr>
        <w:t xml:space="preserve">8.3.2.</w:t>
      </w:r>
      <w:r>
        <w:t xml:space="preserve"> </w:t>
      </w:r>
      <w:r>
        <w:t xml:space="preserve">Заказчик вправе расторгнуть Договор в течение 30 дней с момента получения уведомления об изменении стоимости без применения санкций.</w:t>
      </w:r>
    </w:p>
    <w:p>
      <w:r>
        <w:pict>
          <v:rect style="width:0;height:1.5pt" o:hralign="center" o:hrstd="t" o:hr="t"/>
        </w:pict>
      </w:r>
    </w:p>
    <w:bookmarkEnd w:id="16"/>
    <w:bookmarkStart w:id="17" w:name="срок-действия-договора"/>
    <w:p>
      <w:pPr>
        <w:pStyle w:val="Heading2"/>
      </w:pPr>
      <w:r>
        <w:t xml:space="preserve">9. СРОК ДЕЙСТВИЯ ДОГОВОРА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Настоящий Договор вступает в силу с момента подписания и действует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месяцев/лет.</w:t>
      </w:r>
    </w:p>
    <w:p>
      <w:pPr>
        <w:pStyle w:val="BodyText"/>
      </w:pPr>
      <w:r>
        <w:rPr>
          <w:b/>
          <w:bCs/>
        </w:rPr>
        <w:t xml:space="preserve">9.2. Автопродление:</w:t>
      </w:r>
    </w:p>
    <w:p>
      <w:pPr>
        <w:pStyle w:val="BodyText"/>
      </w:pPr>
      <w:r>
        <w:rPr>
          <w:b/>
          <w:bCs/>
        </w:rPr>
        <w:t xml:space="preserve">9.2.1.</w:t>
      </w:r>
      <w:r>
        <w:t xml:space="preserve"> </w:t>
      </w:r>
      <w:r>
        <w:t xml:space="preserve">Договор автоматически продлевается на тот же срок, если ни одна из Сторон не заявила о его расторжении не менее чем за</w:t>
      </w:r>
      <w:r>
        <w:t xml:space="preserve"> </w:t>
      </w:r>
      <w:r>
        <w:rPr>
          <w:b/>
          <w:bCs/>
        </w:rPr>
        <w:t xml:space="preserve">[7 (семь)]</w:t>
      </w:r>
      <w:r>
        <w:t xml:space="preserve"> </w:t>
      </w:r>
      <w:r>
        <w:t xml:space="preserve">календарных дней до окончания срока действия.</w:t>
      </w:r>
    </w:p>
    <w:p>
      <w:pPr>
        <w:pStyle w:val="BodyText"/>
      </w:pPr>
      <w:r>
        <w:rPr>
          <w:b/>
          <w:bCs/>
        </w:rPr>
        <w:t xml:space="preserve">9.3. Минимальный срок:</w:t>
      </w:r>
    </w:p>
    <w:p>
      <w:pPr>
        <w:pStyle w:val="BodyText"/>
      </w:pPr>
      <w:r>
        <w:rPr>
          <w:b/>
          <w:bCs/>
        </w:rPr>
        <w:t xml:space="preserve">9.3.1.</w:t>
      </w:r>
      <w:r>
        <w:t xml:space="preserve"> </w:t>
      </w:r>
      <w:r>
        <w:t xml:space="preserve">Минимальный срок действия Договора составляет</w:t>
      </w:r>
      <w:r>
        <w:t xml:space="preserve"> </w:t>
      </w:r>
      <w:r>
        <w:rPr>
          <w:b/>
          <w:bCs/>
        </w:rPr>
        <w:t xml:space="preserve">[1 (один)]</w:t>
      </w:r>
      <w:r>
        <w:t xml:space="preserve"> </w:t>
      </w:r>
      <w:r>
        <w:t xml:space="preserve">месяц с момента подписания.</w:t>
      </w:r>
    </w:p>
    <w:p>
      <w:pPr>
        <w:pStyle w:val="BodyText"/>
      </w:pPr>
      <w:r>
        <w:rPr>
          <w:b/>
          <w:bCs/>
        </w:rPr>
        <w:t xml:space="preserve">9.4. Расторжение Договора:</w:t>
      </w:r>
    </w:p>
    <w:p>
      <w:pPr>
        <w:pStyle w:val="BodyText"/>
      </w:pPr>
      <w:r>
        <w:rPr>
          <w:b/>
          <w:bCs/>
        </w:rPr>
        <w:t xml:space="preserve">9.4.1.</w:t>
      </w:r>
      <w:r>
        <w:t xml:space="preserve"> </w:t>
      </w:r>
      <w:r>
        <w:t xml:space="preserve">Договор может быть расторгнут: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уведомлением за</w:t>
      </w:r>
      <w:r>
        <w:t xml:space="preserve"> </w:t>
      </w:r>
      <w:r>
        <w:rPr>
          <w:b/>
          <w:bCs/>
        </w:rPr>
        <w:t xml:space="preserve">[7]</w:t>
      </w:r>
      <w:r>
        <w:t xml:space="preserve"> </w:t>
      </w:r>
      <w:r>
        <w:t xml:space="preserve">календарных дней;</w:t>
      </w:r>
      <w:r>
        <w:t xml:space="preserve"> </w:t>
      </w:r>
      <w:r>
        <w:t xml:space="preserve">- По инициативе Исполнителя при нарушении Заказчиком условий Договора с уведомлением за</w:t>
      </w:r>
      <w:r>
        <w:t xml:space="preserve"> </w:t>
      </w:r>
      <w:r>
        <w:rPr>
          <w:b/>
          <w:bCs/>
        </w:rPr>
        <w:t xml:space="preserve">30</w:t>
      </w:r>
      <w:r>
        <w:t xml:space="preserve"> </w:t>
      </w:r>
      <w:r>
        <w:t xml:space="preserve">календарных дней;</w:t>
      </w:r>
      <w:r>
        <w:t xml:space="preserve"> </w:t>
      </w:r>
      <w:r>
        <w:t xml:space="preserve">- В одностороннем порядке при существенном нарушении обязательств одной из Сторон;</w:t>
      </w:r>
    </w:p>
    <w:p>
      <w:pPr>
        <w:pStyle w:val="BodyText"/>
      </w:pPr>
      <w:r>
        <w:rPr>
          <w:b/>
          <w:bCs/>
        </w:rPr>
        <w:t xml:space="preserve">9.4.2.</w:t>
      </w:r>
      <w:r>
        <w:t xml:space="preserve"> </w:t>
      </w:r>
      <w:r>
        <w:t xml:space="preserve">При расторжении Договора Заказчик обязан оплатить услуги за фактически оказанный период.</w:t>
      </w:r>
    </w:p>
    <w:p>
      <w:r>
        <w:pict>
          <v:rect style="width:0;height:1.5pt" o:hralign="center" o:hrstd="t" o:hr="t"/>
        </w:pict>
      </w:r>
    </w:p>
    <w:bookmarkEnd w:id="17"/>
    <w:bookmarkStart w:id="18" w:name="миграция-данных-при-расторжении"/>
    <w:p>
      <w:pPr>
        <w:pStyle w:val="Heading2"/>
      </w:pPr>
      <w:r>
        <w:t xml:space="preserve">10. МИГРАЦИЯ ДАННЫХ ПРИ РАСТОРЖЕНИИ</w:t>
      </w:r>
    </w:p>
    <w:p>
      <w:pPr>
        <w:pStyle w:val="FirstParagraph"/>
      </w:pPr>
      <w:r>
        <w:rPr>
          <w:b/>
          <w:bCs/>
        </w:rPr>
        <w:t xml:space="preserve">10.1. Передача данных Заказчику:</w:t>
      </w:r>
    </w:p>
    <w:p>
      <w:pPr>
        <w:pStyle w:val="BodyText"/>
      </w:pPr>
      <w:r>
        <w:rPr>
          <w:b/>
          <w:bCs/>
        </w:rPr>
        <w:t xml:space="preserve">10.1.1.</w:t>
      </w:r>
      <w:r>
        <w:t xml:space="preserve"> </w:t>
      </w:r>
      <w:r>
        <w:t xml:space="preserve">При расторжении Договора Исполнитель обязуется предоставить Заказчику возможность экспорта всех данных в течение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с момента расторжения.</w:t>
      </w:r>
    </w:p>
    <w:p>
      <w:pPr>
        <w:pStyle w:val="BodyText"/>
      </w:pPr>
      <w:r>
        <w:rPr>
          <w:b/>
          <w:bCs/>
        </w:rPr>
        <w:t xml:space="preserve">10.1.2.</w:t>
      </w:r>
      <w:r>
        <w:t xml:space="preserve"> </w:t>
      </w:r>
      <w:r>
        <w:t xml:space="preserve">Исполнитель предоставляет доступ к данным для их скачивания или передает данные на носителях по согласованию с Заказчиком.</w:t>
      </w:r>
    </w:p>
    <w:p>
      <w:pPr>
        <w:pStyle w:val="BodyText"/>
      </w:pPr>
      <w:r>
        <w:rPr>
          <w:b/>
          <w:bCs/>
        </w:rPr>
        <w:t xml:space="preserve">10.1.3.</w:t>
      </w:r>
      <w:r>
        <w:t xml:space="preserve"> </w:t>
      </w:r>
      <w:r>
        <w:t xml:space="preserve">Стоимость передачи данных:</w:t>
      </w:r>
      <w:r>
        <w:t xml:space="preserve"> </w:t>
      </w:r>
      <w:r>
        <w:rPr>
          <w:b/>
          <w:bCs/>
        </w:rPr>
        <w:t xml:space="preserve">[включено / ____]</w:t>
      </w:r>
      <w:r>
        <w:t xml:space="preserve"> </w:t>
      </w:r>
      <w:r>
        <w:t xml:space="preserve">рублей.</w:t>
      </w:r>
    </w:p>
    <w:p>
      <w:pPr>
        <w:pStyle w:val="BodyText"/>
      </w:pPr>
      <w:r>
        <w:rPr>
          <w:b/>
          <w:bCs/>
        </w:rPr>
        <w:t xml:space="preserve">10.2. Удаление данных: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После передачи данных Заказчику или по истечении 30 дней с момента расторжения Договора Исполнитель удаляет все данные Заказчика со своих серверов.</w:t>
      </w:r>
    </w:p>
    <w:p>
      <w:pPr>
        <w:pStyle w:val="BodyText"/>
      </w:pPr>
      <w:r>
        <w:rPr>
          <w:b/>
          <w:bCs/>
        </w:rPr>
        <w:t xml:space="preserve">10.2.2.</w:t>
      </w:r>
      <w:r>
        <w:t xml:space="preserve"> </w:t>
      </w:r>
      <w:r>
        <w:t xml:space="preserve">Исполнитель составляет акт об удалении данных, который направляется Заказчику.</w:t>
      </w:r>
    </w:p>
    <w:p>
      <w:pPr>
        <w:pStyle w:val="BodyText"/>
      </w:pPr>
      <w:r>
        <w:rPr>
          <w:b/>
          <w:bCs/>
        </w:rPr>
        <w:t xml:space="preserve">10.2.3.</w:t>
      </w:r>
      <w:r>
        <w:t xml:space="preserve"> </w:t>
      </w:r>
      <w:r>
        <w:t xml:space="preserve">Исполнитель гарантирует невозможность восстановления удаленных данных.</w:t>
      </w:r>
    </w:p>
    <w:p>
      <w:pPr>
        <w:pStyle w:val="BodyText"/>
      </w:pPr>
      <w:r>
        <w:rPr>
          <w:b/>
          <w:bCs/>
        </w:rPr>
        <w:t xml:space="preserve">10.3. Резервные копии:</w:t>
      </w:r>
    </w:p>
    <w:p>
      <w:pPr>
        <w:pStyle w:val="BodyText"/>
      </w:pPr>
      <w:r>
        <w:rPr>
          <w:b/>
          <w:bCs/>
        </w:rPr>
        <w:t xml:space="preserve">10.3.1.</w:t>
      </w:r>
      <w:r>
        <w:t xml:space="preserve"> </w:t>
      </w:r>
      <w:r>
        <w:t xml:space="preserve">Резервные копии данных Заказчика удаляются в соответствии с политикой хранения бэкапов (обычно через 30-90 дней после удаления основных данных).</w:t>
      </w:r>
    </w:p>
    <w:p>
      <w:r>
        <w:pict>
          <v:rect style="width:0;height:1.5pt" o:hralign="center" o:hrstd="t" o:hr="t"/>
        </w:pict>
      </w:r>
    </w:p>
    <w:bookmarkEnd w:id="18"/>
    <w:bookmarkStart w:id="19" w:name="обязанности-сторон"/>
    <w:p>
      <w:pPr>
        <w:pStyle w:val="Heading2"/>
      </w:pPr>
      <w:r>
        <w:t xml:space="preserve">11. ОБЯЗАННОСТИ СТОРОН</w:t>
      </w:r>
    </w:p>
    <w:p>
      <w:pPr>
        <w:pStyle w:val="FirstParagraph"/>
      </w:pPr>
      <w:r>
        <w:rPr>
          <w:b/>
          <w:bCs/>
        </w:rPr>
        <w:t xml:space="preserve">11.1. Обязанности Исполнителя:</w:t>
      </w:r>
    </w:p>
    <w:p>
      <w:pPr>
        <w:pStyle w:val="BodyText"/>
      </w:pPr>
      <w:r>
        <w:rPr>
          <w:b/>
          <w:bCs/>
        </w:rPr>
        <w:t xml:space="preserve">11.1.1.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Предоставлять услуги хостинга в соответствии с условиями Договора и SLA;</w:t>
      </w:r>
      <w:r>
        <w:t xml:space="preserve"> </w:t>
      </w:r>
      <w:r>
        <w:t xml:space="preserve">- Обеспечивать безопасность и конфиденциальность данных Заказчика;</w:t>
      </w:r>
      <w:r>
        <w:t xml:space="preserve"> </w:t>
      </w:r>
      <w:r>
        <w:t xml:space="preserve">- Обеспечивать локализацию данных на серверах в РФ;</w:t>
      </w:r>
      <w:r>
        <w:t xml:space="preserve"> </w:t>
      </w:r>
      <w:r>
        <w:t xml:space="preserve">- Уведомлять Заказчика о плановых работах и инцидентах;</w:t>
      </w:r>
      <w:r>
        <w:t xml:space="preserve"> </w:t>
      </w:r>
      <w:r>
        <w:t xml:space="preserve">- Предоставлять техническую поддержку в установленные сроки;</w:t>
      </w:r>
      <w:r>
        <w:t xml:space="preserve"> </w:t>
      </w:r>
      <w:r>
        <w:t xml:space="preserve">- Соблюдать требования законодательства РФ;</w:t>
      </w:r>
    </w:p>
    <w:p>
      <w:pPr>
        <w:pStyle w:val="BodyText"/>
      </w:pPr>
      <w:r>
        <w:rPr>
          <w:b/>
          <w:bCs/>
        </w:rPr>
        <w:t xml:space="preserve">11.2. Обязанности Заказчика:</w:t>
      </w:r>
    </w:p>
    <w:p>
      <w:pPr>
        <w:pStyle w:val="BodyText"/>
      </w:pPr>
      <w:r>
        <w:rPr>
          <w:b/>
          <w:bCs/>
        </w:rPr>
        <w:t xml:space="preserve">11.2.1.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Своевременно оплачивать услуги;</w:t>
      </w:r>
      <w:r>
        <w:t xml:space="preserve"> </w:t>
      </w:r>
      <w:r>
        <w:t xml:space="preserve">- Соблюдать правила использования услуг (не размещать запрещенный контент);</w:t>
      </w:r>
      <w:r>
        <w:t xml:space="preserve"> </w:t>
      </w:r>
      <w:r>
        <w:t xml:space="preserve">- Обеспечивать безопасность своих данных (использовать сложные пароли, регулярно обновлять ПО);</w:t>
      </w:r>
      <w:r>
        <w:t xml:space="preserve"> </w:t>
      </w:r>
      <w:r>
        <w:t xml:space="preserve">- Не использовать услуги для незаконной деятельности;</w:t>
      </w:r>
      <w:r>
        <w:t xml:space="preserve"> </w:t>
      </w:r>
      <w:r>
        <w:t xml:space="preserve">- Соблюдать требования законодательства РФ, в том числе ФЗ-152 при обработке ПДн;</w:t>
      </w:r>
      <w:r>
        <w:t xml:space="preserve"> </w:t>
      </w:r>
      <w:r>
        <w:t xml:space="preserve">- Предоставлять достоверную информацию при регистрации;</w:t>
      </w:r>
    </w:p>
    <w:p>
      <w:pPr>
        <w:pStyle w:val="BodyText"/>
      </w:pPr>
      <w:r>
        <w:rPr>
          <w:b/>
          <w:bCs/>
        </w:rPr>
        <w:t xml:space="preserve">11.3. Запрещенный контент:</w:t>
      </w:r>
    </w:p>
    <w:p>
      <w:pPr>
        <w:pStyle w:val="BodyText"/>
      </w:pPr>
      <w:r>
        <w:rPr>
          <w:b/>
          <w:bCs/>
        </w:rPr>
        <w:t xml:space="preserve">11.3.1.</w:t>
      </w:r>
      <w:r>
        <w:t xml:space="preserve"> </w:t>
      </w:r>
      <w:r>
        <w:t xml:space="preserve">Заказчику запрещается размещать на хостинге:</w:t>
      </w:r>
      <w:r>
        <w:t xml:space="preserve"> </w:t>
      </w:r>
      <w:r>
        <w:t xml:space="preserve">- Материалы, нарушающие законодательство РФ;</w:t>
      </w:r>
      <w:r>
        <w:t xml:space="preserve"> </w:t>
      </w:r>
      <w:r>
        <w:t xml:space="preserve">- Пиратский контент (нелицензионное ПО, фильмы, музыка);</w:t>
      </w:r>
      <w:r>
        <w:t xml:space="preserve"> </w:t>
      </w:r>
      <w:r>
        <w:t xml:space="preserve">- Материалы, содержащие вирусы, трояны и иное вредоносное ПО;</w:t>
      </w:r>
      <w:r>
        <w:t xml:space="preserve"> </w:t>
      </w:r>
      <w:r>
        <w:t xml:space="preserve">- Спам-рассылки;</w:t>
      </w:r>
      <w:r>
        <w:t xml:space="preserve"> </w:t>
      </w:r>
      <w:r>
        <w:t xml:space="preserve">- Материалы, нарушающие права третьих лиц;</w:t>
      </w:r>
    </w:p>
    <w:p>
      <w:pPr>
        <w:pStyle w:val="BodyText"/>
      </w:pPr>
      <w:r>
        <w:rPr>
          <w:b/>
          <w:bCs/>
        </w:rPr>
        <w:t xml:space="preserve">11.3.2.</w:t>
      </w:r>
      <w:r>
        <w:t xml:space="preserve"> </w:t>
      </w:r>
      <w:r>
        <w:t xml:space="preserve">При обнаружении запрещенного контента Исполнитель вправе приостановить предоставление услуг с уведомлением Заказчика.</w:t>
      </w:r>
    </w:p>
    <w:p>
      <w:r>
        <w:pict>
          <v:rect style="width:0;height:1.5pt" o:hralign="center" o:hrstd="t" o:hr="t"/>
        </w:pict>
      </w:r>
    </w:p>
    <w:bookmarkEnd w:id="19"/>
    <w:bookmarkStart w:id="20" w:name="гарантии-и-ответственность-сторон"/>
    <w:p>
      <w:pPr>
        <w:pStyle w:val="Heading2"/>
      </w:pPr>
      <w:r>
        <w:t xml:space="preserve">12.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12.1. Гарантии Исполнителя: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предоставляемых услуг условиям Договора и SLA;</w:t>
      </w:r>
      <w:r>
        <w:t xml:space="preserve"> </w:t>
      </w:r>
      <w:r>
        <w:t xml:space="preserve">- Безопасность хранения данных Заказчика;</w:t>
      </w:r>
      <w:r>
        <w:t xml:space="preserve"> </w:t>
      </w:r>
      <w:r>
        <w:t xml:space="preserve">- Локализацию данных на серверах в РФ;</w:t>
      </w:r>
      <w:r>
        <w:t xml:space="preserve"> </w:t>
      </w:r>
      <w:r>
        <w:t xml:space="preserve">- Применение современных мер защиты информации;</w:t>
      </w:r>
    </w:p>
    <w:p>
      <w:pPr>
        <w:pStyle w:val="BodyText"/>
      </w:pPr>
      <w:r>
        <w:rPr>
          <w:b/>
          <w:bCs/>
        </w:rPr>
        <w:t xml:space="preserve">12.2.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За нарушение сроков предоставления услуг или недостижение гарантированного уровня uptime Исполнитель несет ответственность в соответствии с разделом 6 настоящего Договора (компенсация).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За утрату или повреждение данных по вине Исполнителя Исполнитель возмещает Заказчику убытки в размере стоимости услуг за период, в течение которого данные были недоступны, но не более стоимости услуг за</w:t>
      </w:r>
      <w:r>
        <w:t xml:space="preserve"> </w:t>
      </w:r>
      <w:r>
        <w:rPr>
          <w:b/>
          <w:bCs/>
        </w:rPr>
        <w:t xml:space="preserve">3 (три)</w:t>
      </w:r>
      <w:r>
        <w:t xml:space="preserve"> </w:t>
      </w:r>
      <w:r>
        <w:t xml:space="preserve">месяца.</w:t>
      </w:r>
    </w:p>
    <w:p>
      <w:pPr>
        <w:pStyle w:val="BodyText"/>
      </w:pPr>
      <w:r>
        <w:rPr>
          <w:b/>
          <w:bCs/>
        </w:rPr>
        <w:t xml:space="preserve">12.2.3.</w:t>
      </w:r>
      <w:r>
        <w:t xml:space="preserve"> </w:t>
      </w:r>
      <w:r>
        <w:t xml:space="preserve">Общая ответственность Исполнителя ограничена суммой, равной стоимости услуг за</w:t>
      </w:r>
      <w:r>
        <w:t xml:space="preserve"> </w:t>
      </w:r>
      <w:r>
        <w:rPr>
          <w:b/>
          <w:bCs/>
        </w:rPr>
        <w:t xml:space="preserve">6 (шесть)</w:t>
      </w:r>
      <w:r>
        <w:t xml:space="preserve"> </w:t>
      </w:r>
      <w:r>
        <w:t xml:space="preserve">месяцев,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12.3. Ответственность Заказчика: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За просрочку оплаты Заказчик уплачивает Исполнителю пени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суммы задолженности за каждый день просрочки.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За нарушение условий использования услуг (размещение запрещенного контента) Исполнитель вправе приостановить или расторгнуть Договор без возврата оплаты.</w:t>
      </w:r>
    </w:p>
    <w:p>
      <w:pPr>
        <w:pStyle w:val="BodyText"/>
      </w:pPr>
      <w:r>
        <w:rPr>
          <w:b/>
          <w:bCs/>
        </w:rPr>
        <w:t xml:space="preserve">12.3.3.</w:t>
      </w:r>
      <w:r>
        <w:t xml:space="preserve"> </w:t>
      </w:r>
      <w:r>
        <w:t xml:space="preserve">Заказчик несет полную ответственность за контент, размещаемый на хостинге, и за соблюдение прав третьих лиц.</w:t>
      </w:r>
    </w:p>
    <w:p>
      <w:pPr>
        <w:pStyle w:val="BodyText"/>
      </w:pPr>
      <w:r>
        <w:rPr>
          <w:b/>
          <w:bCs/>
        </w:rPr>
        <w:t xml:space="preserve">12.4. Ограничение ответственности:</w:t>
      </w:r>
    </w:p>
    <w:p>
      <w:pPr>
        <w:pStyle w:val="BodyText"/>
      </w:pPr>
      <w:r>
        <w:rPr>
          <w:b/>
          <w:bCs/>
        </w:rPr>
        <w:t xml:space="preserve">12.4.1.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Ущерб, причиненный действиями третьих лиц (хакерские атаки, DDoS);</w:t>
      </w:r>
      <w:r>
        <w:t xml:space="preserve"> </w:t>
      </w:r>
      <w:r>
        <w:t xml:space="preserve">- Утрату данных вследствие действий Заказчика или неправильной конфигурации;</w:t>
      </w:r>
      <w:r>
        <w:t xml:space="preserve"> </w:t>
      </w:r>
      <w:r>
        <w:t xml:space="preserve">- Блокировку сайта/приложения государственными органами;</w:t>
      </w:r>
      <w:r>
        <w:t xml:space="preserve"> </w:t>
      </w:r>
      <w:r>
        <w:t xml:space="preserve">- Изменения в законодательстве, влияющие на работу сервисов Заказчика;</w:t>
      </w:r>
    </w:p>
    <w:p>
      <w:r>
        <w:pict>
          <v:rect style="width:0;height:1.5pt" o:hralign="center" o:hrstd="t" o:hr="t"/>
        </w:pict>
      </w:r>
    </w:p>
    <w:bookmarkEnd w:id="20"/>
    <w:bookmarkStart w:id="21" w:name="техническая-поддержка"/>
    <w:p>
      <w:pPr>
        <w:pStyle w:val="Heading2"/>
      </w:pPr>
      <w:r>
        <w:t xml:space="preserve">13. ТЕХНИЧЕСКАЯ ПОДДЕРЖКА</w:t>
      </w:r>
    </w:p>
    <w:p>
      <w:pPr>
        <w:pStyle w:val="FirstParagraph"/>
      </w:pPr>
      <w:r>
        <w:rPr>
          <w:b/>
          <w:bCs/>
        </w:rPr>
        <w:t xml:space="preserve">13.1. Уровни поддержки:</w:t>
      </w:r>
    </w:p>
    <w:p>
      <w:pPr>
        <w:pStyle w:val="BodyText"/>
      </w:pPr>
      <w:r>
        <w:rPr>
          <w:b/>
          <w:bCs/>
        </w:rPr>
        <w:t xml:space="preserve">13.1.1.</w:t>
      </w:r>
      <w:r>
        <w:t xml:space="preserve"> </w:t>
      </w:r>
      <w:r>
        <w:t xml:space="preserve">Исполнитель предоставляет техническую поддержку через:</w:t>
      </w:r>
      <w:r>
        <w:t xml:space="preserve"> </w:t>
      </w:r>
      <w:r>
        <w:t xml:space="preserve">- Электронную почту:</w:t>
      </w:r>
      <w:r>
        <w:t xml:space="preserve"> </w:t>
      </w:r>
      <w:r>
        <w:rPr>
          <w:b/>
          <w:bCs/>
        </w:rPr>
        <w:t xml:space="preserve">[указать email]</w:t>
      </w:r>
      <w:r>
        <w:t xml:space="preserve"> </w:t>
      </w:r>
      <w:r>
        <w:t xml:space="preserve">- Систему тикетов:</w:t>
      </w:r>
      <w:r>
        <w:t xml:space="preserve"> </w:t>
      </w:r>
      <w:r>
        <w:rPr>
          <w:b/>
          <w:bCs/>
        </w:rPr>
        <w:t xml:space="preserve">[URL системы]</w:t>
      </w:r>
      <w:r>
        <w:t xml:space="preserve"> </w:t>
      </w:r>
      <w:r>
        <w:t xml:space="preserve">- Телефон:</w:t>
      </w:r>
      <w:r>
        <w:t xml:space="preserve"> </w:t>
      </w:r>
      <w:r>
        <w:rPr>
          <w:b/>
          <w:bCs/>
        </w:rPr>
        <w:t xml:space="preserve">[указать телефон]</w:t>
      </w:r>
      <w:r>
        <w:t xml:space="preserve"> </w:t>
      </w:r>
      <w:r>
        <w:t xml:space="preserve">(рабочие дни с 9:00 до 18:00 МСК)</w:t>
      </w:r>
      <w:r>
        <w:t xml:space="preserve"> </w:t>
      </w:r>
      <w:r>
        <w:t xml:space="preserve">- Онлайн-чат:</w:t>
      </w:r>
      <w:r>
        <w:t xml:space="preserve"> </w:t>
      </w:r>
      <w:r>
        <w:rPr>
          <w:b/>
          <w:bCs/>
        </w:rPr>
        <w:t xml:space="preserve">[URL чата]</w:t>
      </w:r>
      <w:r>
        <w:t xml:space="preserve"> </w:t>
      </w:r>
      <w:r>
        <w:t xml:space="preserve">(если предусмотрено тарифом)</w:t>
      </w:r>
    </w:p>
    <w:p>
      <w:pPr>
        <w:pStyle w:val="BodyText"/>
      </w:pPr>
      <w:r>
        <w:rPr>
          <w:b/>
          <w:bCs/>
        </w:rPr>
        <w:t xml:space="preserve">13.2. Время реакции:</w:t>
      </w:r>
    </w:p>
    <w:p>
      <w:pPr>
        <w:pStyle w:val="BodyText"/>
      </w:pPr>
      <w:r>
        <w:rPr>
          <w:b/>
          <w:bCs/>
        </w:rPr>
        <w:t xml:space="preserve">13.2.1.</w:t>
      </w:r>
      <w:r>
        <w:t xml:space="preserve"> </w:t>
      </w:r>
      <w:r>
        <w:t xml:space="preserve">Время реакции на обращения зависит от тарифа: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Базовый тариф:</w:t>
      </w:r>
      <w:r>
        <w:t xml:space="preserve"> </w:t>
      </w:r>
      <w:r>
        <w:t xml:space="preserve">ответ в течение</w:t>
      </w:r>
      <w:r>
        <w:t xml:space="preserve"> </w:t>
      </w:r>
      <w:r>
        <w:rPr>
          <w:b/>
          <w:bCs/>
        </w:rPr>
        <w:t xml:space="preserve">24 часов</w:t>
      </w:r>
      <w:r>
        <w:t xml:space="preserve"> </w:t>
      </w:r>
      <w:r>
        <w:t xml:space="preserve">(рабочие дни)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Стандартный тариф:</w:t>
      </w:r>
      <w:r>
        <w:t xml:space="preserve"> </w:t>
      </w:r>
      <w:r>
        <w:t xml:space="preserve">ответ в течение</w:t>
      </w:r>
      <w:r>
        <w:t xml:space="preserve"> </w:t>
      </w:r>
      <w:r>
        <w:rPr>
          <w:b/>
          <w:bCs/>
        </w:rPr>
        <w:t xml:space="preserve">8 часов</w:t>
      </w:r>
      <w:r>
        <w:t xml:space="preserve"> </w:t>
      </w:r>
      <w:r>
        <w:t xml:space="preserve">(рабочие дни)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Премиум тариф:</w:t>
      </w:r>
      <w:r>
        <w:t xml:space="preserve"> </w:t>
      </w:r>
      <w:r>
        <w:t xml:space="preserve">ответ в течение</w:t>
      </w:r>
      <w:r>
        <w:t xml:space="preserve"> </w:t>
      </w:r>
      <w:r>
        <w:rPr>
          <w:b/>
          <w:bCs/>
        </w:rPr>
        <w:t xml:space="preserve">2 часов</w:t>
      </w:r>
      <w:r>
        <w:t xml:space="preserve"> </w:t>
      </w:r>
      <w:r>
        <w:t xml:space="preserve">(круглосуточно)</w:t>
      </w:r>
    </w:p>
    <w:p>
      <w:pPr>
        <w:pStyle w:val="BodyText"/>
      </w:pPr>
      <w:r>
        <w:rPr>
          <w:b/>
          <w:bCs/>
        </w:rPr>
        <w:t xml:space="preserve">13.3. Объем поддержки:</w:t>
      </w:r>
    </w:p>
    <w:p>
      <w:pPr>
        <w:pStyle w:val="BodyText"/>
      </w:pPr>
      <w:r>
        <w:rPr>
          <w:b/>
          <w:bCs/>
        </w:rPr>
        <w:t xml:space="preserve">13.3.1.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использованию услуг;</w:t>
      </w:r>
      <w:r>
        <w:t xml:space="preserve"> </w:t>
      </w:r>
      <w:r>
        <w:t xml:space="preserve">- Помощь в настройке базовых параметров;</w:t>
      </w:r>
      <w:r>
        <w:t xml:space="preserve"> </w:t>
      </w:r>
      <w:r>
        <w:t xml:space="preserve">- Устранение проблем с инфраструктурой Исполнителя;</w:t>
      </w:r>
      <w:r>
        <w:t xml:space="preserve"> </w:t>
      </w:r>
      <w:r>
        <w:t xml:space="preserve">- Мониторинг состояния серверов;</w:t>
      </w:r>
    </w:p>
    <w:p>
      <w:pPr>
        <w:pStyle w:val="BodyText"/>
      </w:pPr>
      <w:r>
        <w:rPr>
          <w:b/>
          <w:bCs/>
        </w:rPr>
        <w:t xml:space="preserve">13.3.2.</w:t>
      </w:r>
      <w:r>
        <w:t xml:space="preserve"> </w:t>
      </w:r>
      <w:r>
        <w:t xml:space="preserve">Техническая поддержка НЕ включает:</w:t>
      </w:r>
      <w:r>
        <w:t xml:space="preserve"> </w:t>
      </w:r>
      <w:r>
        <w:t xml:space="preserve">- Разработку и настройку приложений Заказчика;</w:t>
      </w:r>
      <w:r>
        <w:t xml:space="preserve"> </w:t>
      </w:r>
      <w:r>
        <w:t xml:space="preserve">- Устранение ошибок в коде Заказчика;</w:t>
      </w:r>
      <w:r>
        <w:t xml:space="preserve"> </w:t>
      </w:r>
      <w:r>
        <w:t xml:space="preserve">- Консультации по программированию;</w:t>
      </w:r>
      <w:r>
        <w:t xml:space="preserve"> </w:t>
      </w:r>
      <w:r>
        <w:t xml:space="preserve">- Администрирование приложений Заказчика (за исключением базовых настроек);</w:t>
      </w:r>
    </w:p>
    <w:p>
      <w:r>
        <w:pict>
          <v:rect style="width:0;height:1.5pt" o:hralign="center" o:hrstd="t" o:hr="t"/>
        </w:pict>
      </w:r>
    </w:p>
    <w:bookmarkEnd w:id="21"/>
    <w:bookmarkStart w:id="22" w:name="субподрядчики-и-третьи-лица"/>
    <w:p>
      <w:pPr>
        <w:pStyle w:val="Heading2"/>
      </w:pPr>
      <w:r>
        <w:t xml:space="preserve">14.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вправе привлекать субподрядчиков для предоставления услуг только при условии:</w:t>
      </w:r>
      <w:r>
        <w:t xml:space="preserve"> </w:t>
      </w:r>
      <w:r>
        <w:t xml:space="preserve">- Предварительного уведомления Заказчика;</w:t>
      </w:r>
      <w:r>
        <w:t xml:space="preserve"> </w:t>
      </w:r>
      <w:r>
        <w:t xml:space="preserve">- Обеспечения субподрядчиком тех же требований по локализации данных;</w:t>
      </w:r>
      <w:r>
        <w:t xml:space="preserve"> </w:t>
      </w:r>
      <w:r>
        <w:t xml:space="preserve">- Соблюдения субподрядчиком всех условий настоящего Договора;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Исполнитель гарантирует, что субподрядчики используют только российские дата-центры для хранения данных Заказчика.</w:t>
      </w:r>
    </w:p>
    <w:p>
      <w:r>
        <w:pict>
          <v:rect style="width:0;height:1.5pt" o:hralign="center" o:hrstd="t" o:hr="t"/>
        </w:pict>
      </w:r>
    </w:p>
    <w:bookmarkEnd w:id="22"/>
    <w:bookmarkStart w:id="23" w:name="конфиденциальность"/>
    <w:p>
      <w:pPr>
        <w:pStyle w:val="Heading2"/>
      </w:pPr>
      <w:r>
        <w:t xml:space="preserve">15. КОНФИДЕНЦИАЛЬНОСТЬ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Исполнитель обязуется не раскрывать третьим лицам информацию о Заказчике, его данных и использовании услуг без согласия Заказчика, за исключением случаев, предусмотренных законодательством РФ.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прекращения действия Договора.</w:t>
      </w:r>
    </w:p>
    <w:p>
      <w:r>
        <w:pict>
          <v:rect style="width:0;height:1.5pt" o:hralign="center" o:hrstd="t" o:hr="t"/>
        </w:pict>
      </w:r>
    </w:p>
    <w:bookmarkEnd w:id="23"/>
    <w:bookmarkStart w:id="24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органов);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16.5.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4"/>
    <w:bookmarkStart w:id="25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17.5.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5"/>
    <w:bookmarkStart w:id="26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истечения срока, указанного в п. 9.1, если не расторгнут досрочно.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6"/>
    <w:bookmarkStart w:id="27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7"/>
    <w:bookmarkStart w:id="28" w:name="приложения"/>
    <w:p>
      <w:pPr>
        <w:pStyle w:val="Heading2"/>
      </w:pPr>
      <w:r>
        <w:t xml:space="preserve">ПРИЛОЖЕНИЯ</w:t>
      </w:r>
    </w:p>
    <w:p>
      <w:pPr>
        <w:pStyle w:val="FirstParagraph"/>
      </w:pPr>
      <w:r>
        <w:rPr>
          <w:b/>
          <w:bCs/>
        </w:rPr>
        <w:t xml:space="preserve">Приложение № 1:</w:t>
      </w:r>
      <w:r>
        <w:t xml:space="preserve"> </w:t>
      </w:r>
      <w:r>
        <w:t xml:space="preserve">Тарифы и стоимость дополнительных услуг</w:t>
      </w:r>
    </w:p>
    <w:p>
      <w:pPr>
        <w:pStyle w:val="BodyText"/>
      </w:pPr>
      <w:r>
        <w:rPr>
          <w:i/>
          <w:iCs/>
        </w:rPr>
        <w:t xml:space="preserve">(Примечание: Детальные тарифы и стоимость дополнительных услуг указываются в отдельном приложении или на сайте Исполнителя)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