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договор-на-аудит-ai-систем"/>
    <w:p>
      <w:pPr>
        <w:pStyle w:val="Heading1"/>
      </w:pPr>
      <w:r>
        <w:t xml:space="preserve">ДОГОВОР НА АУДИТ AI-СИСТЕМ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провести аудит AI-системы Заказчика и предоставить отчет с рекомендациями.</w:t>
      </w:r>
    </w:p>
    <w:p>
      <w:pPr>
        <w:pStyle w:val="BodyText"/>
      </w:pPr>
      <w:r>
        <w:rPr>
          <w:b/>
          <w:bCs/>
        </w:rPr>
        <w:t xml:space="preserve">Результат работ:</w:t>
      </w:r>
      <w:r>
        <w:t xml:space="preserve"> </w:t>
      </w:r>
      <w:r>
        <w:t xml:space="preserve">- Отчет об аудите AI-системы</w:t>
      </w:r>
      <w:r>
        <w:t xml:space="preserve"> </w:t>
      </w:r>
      <w:r>
        <w:t xml:space="preserve">- Оценка качества модели</w:t>
      </w:r>
      <w:r>
        <w:t xml:space="preserve"> </w:t>
      </w:r>
      <w:r>
        <w:t xml:space="preserve">- Анализ безопасности</w:t>
      </w:r>
      <w:r>
        <w:t xml:space="preserve"> </w:t>
      </w:r>
      <w:r>
        <w:t xml:space="preserve">- Выявленные проблемы и риски</w:t>
      </w:r>
      <w:r>
        <w:t xml:space="preserve"> </w:t>
      </w:r>
      <w:r>
        <w:t xml:space="preserve">- Рекомендации по улучшению</w:t>
      </w:r>
    </w:p>
    <w:p>
      <w:r>
        <w:pict>
          <v:rect style="width:0;height:1.5pt" o:hralign="center" o:hrstd="t" o:hr="t"/>
        </w:pict>
      </w:r>
    </w:p>
    <w:bookmarkEnd w:id="9"/>
    <w:bookmarkStart w:id="10" w:name="объем-аудита"/>
    <w:p>
      <w:pPr>
        <w:pStyle w:val="Heading2"/>
      </w:pPr>
      <w:r>
        <w:t xml:space="preserve">2. ОБЪЕМ АУДИТА</w:t>
      </w:r>
    </w:p>
    <w:p>
      <w:pPr>
        <w:pStyle w:val="FirstParagraph"/>
      </w:pPr>
      <w:r>
        <w:rPr>
          <w:b/>
          <w:bCs/>
        </w:rPr>
        <w:t xml:space="preserve">2.1. Виды аудита:</w:t>
      </w:r>
      <w:r>
        <w:t xml:space="preserve"> </w:t>
      </w:r>
      <w:r>
        <w:t xml:space="preserve">- [ ] Аудит качества ML-модели (метрики, bias, fairness)</w:t>
      </w:r>
      <w:r>
        <w:t xml:space="preserve"> </w:t>
      </w:r>
      <w:r>
        <w:t xml:space="preserve">- [ ] Аудит данных (качество обучающих данных, data drift)</w:t>
      </w:r>
      <w:r>
        <w:t xml:space="preserve"> </w:t>
      </w:r>
      <w:r>
        <w:t xml:space="preserve">- [ ] Аудит безопасности (adversarial attacks, model robustness)</w:t>
      </w:r>
      <w:r>
        <w:t xml:space="preserve"> </w:t>
      </w:r>
      <w:r>
        <w:t xml:space="preserve">- [ ] Аудит этики AI (bias, дискриминация)</w:t>
      </w:r>
      <w:r>
        <w:t xml:space="preserve"> </w:t>
      </w:r>
      <w:r>
        <w:t xml:space="preserve">- [ ] Аудит производительности (скорость inference, оптимизация)</w:t>
      </w:r>
      <w:r>
        <w:t xml:space="preserve"> </w:t>
      </w:r>
      <w:r>
        <w:t xml:space="preserve">- [ ] Аудит инфраструктуры (масштабируемость, мониторинг)</w:t>
      </w:r>
      <w:r>
        <w:t xml:space="preserve"> </w:t>
      </w:r>
      <w:r>
        <w:t xml:space="preserve">- [ ] Комплайенс-аудит (соответствие ФЗ-152, ФЗ-149)</w:t>
      </w:r>
    </w:p>
    <w:p>
      <w:pPr>
        <w:pStyle w:val="BodyText"/>
      </w:pPr>
      <w:r>
        <w:rPr>
          <w:b/>
          <w:bCs/>
        </w:rPr>
        <w:t xml:space="preserve">2.2. Охват:</w:t>
      </w:r>
      <w:r>
        <w:t xml:space="preserve"> </w:t>
      </w:r>
      <w:r>
        <w:t xml:space="preserve">- Модель:</w:t>
      </w:r>
      <w:r>
        <w:t xml:space="preserve"> </w:t>
      </w:r>
      <w:r>
        <w:rPr>
          <w:b/>
          <w:bCs/>
        </w:rPr>
        <w:t xml:space="preserve">[тип модели, архитектура]</w:t>
      </w:r>
      <w:r>
        <w:t xml:space="preserve"> </w:t>
      </w:r>
      <w:r>
        <w:t xml:space="preserve">- Задача:</w:t>
      </w:r>
      <w:r>
        <w:t xml:space="preserve"> </w:t>
      </w:r>
      <w:r>
        <w:rPr>
          <w:b/>
          <w:bCs/>
        </w:rPr>
        <w:t xml:space="preserve">[классификация / регрессия / детекция / другое]</w:t>
      </w:r>
      <w:r>
        <w:t xml:space="preserve"> </w:t>
      </w:r>
      <w:r>
        <w:t xml:space="preserve">- Язык/фреймворк:</w:t>
      </w:r>
      <w:r>
        <w:t xml:space="preserve"> </w:t>
      </w:r>
      <w:r>
        <w:rPr>
          <w:b/>
          <w:bCs/>
        </w:rPr>
        <w:t xml:space="preserve">[Python / TensorFlow / PyTorch]</w:t>
      </w:r>
    </w:p>
    <w:p>
      <w:r>
        <w:pict>
          <v:rect style="width:0;height:1.5pt" o:hralign="center" o:hrstd="t" o:hr="t"/>
        </w:pict>
      </w:r>
    </w:p>
    <w:bookmarkEnd w:id="10"/>
    <w:bookmarkStart w:id="11" w:name="методология"/>
    <w:p>
      <w:pPr>
        <w:pStyle w:val="Heading2"/>
      </w:pPr>
      <w:r>
        <w:t xml:space="preserve">3. МЕТОДОЛОГИЯ</w:t>
      </w:r>
    </w:p>
    <w:p>
      <w:pPr>
        <w:pStyle w:val="FirstParagraph"/>
      </w:pPr>
      <w:r>
        <w:rPr>
          <w:b/>
          <w:bCs/>
        </w:rPr>
        <w:t xml:space="preserve">3.1. Оценка качества модели:</w:t>
      </w:r>
      <w:r>
        <w:t xml:space="preserve"> </w:t>
      </w:r>
      <w:r>
        <w:t xml:space="preserve">- Проверка метрик (accuracy, precision, recall, F1)</w:t>
      </w:r>
      <w:r>
        <w:t xml:space="preserve"> </w:t>
      </w:r>
      <w:r>
        <w:t xml:space="preserve">- Тестирование на новых данных</w:t>
      </w:r>
      <w:r>
        <w:t xml:space="preserve"> </w:t>
      </w:r>
      <w:r>
        <w:t xml:space="preserve">- Анализ confusion matrix</w:t>
      </w:r>
      <w:r>
        <w:t xml:space="preserve"> </w:t>
      </w:r>
      <w:r>
        <w:t xml:space="preserve">- Выявление overfitting / underfitting</w:t>
      </w:r>
      <w:r>
        <w:t xml:space="preserve"> </w:t>
      </w:r>
      <w:r>
        <w:t xml:space="preserve">- Проверка на bias (смещение)</w:t>
      </w:r>
    </w:p>
    <w:p>
      <w:pPr>
        <w:pStyle w:val="BodyText"/>
      </w:pPr>
      <w:r>
        <w:rPr>
          <w:b/>
          <w:bCs/>
        </w:rPr>
        <w:t xml:space="preserve">3.2. Аудит данных:</w:t>
      </w:r>
      <w:r>
        <w:t xml:space="preserve"> </w:t>
      </w:r>
      <w:r>
        <w:t xml:space="preserve">- Качество обучающих данных</w:t>
      </w:r>
      <w:r>
        <w:t xml:space="preserve"> </w:t>
      </w:r>
      <w:r>
        <w:t xml:space="preserve">- Баланс классов</w:t>
      </w:r>
      <w:r>
        <w:t xml:space="preserve"> </w:t>
      </w:r>
      <w:r>
        <w:t xml:space="preserve">- Выбросы (outliers)</w:t>
      </w:r>
      <w:r>
        <w:t xml:space="preserve"> </w:t>
      </w:r>
      <w:r>
        <w:t xml:space="preserve">- Data drift (изменение данных со временем)</w:t>
      </w:r>
    </w:p>
    <w:p>
      <w:pPr>
        <w:pStyle w:val="BodyText"/>
      </w:pPr>
      <w:r>
        <w:rPr>
          <w:b/>
          <w:bCs/>
        </w:rPr>
        <w:t xml:space="preserve">3.3. Безопасность:</w:t>
      </w:r>
      <w:r>
        <w:t xml:space="preserve"> </w:t>
      </w:r>
      <w:r>
        <w:t xml:space="preserve">- Adversarial attacks (враждебные примеры)</w:t>
      </w:r>
      <w:r>
        <w:t xml:space="preserve"> </w:t>
      </w:r>
      <w:r>
        <w:t xml:space="preserve">- Model stealing</w:t>
      </w:r>
      <w:r>
        <w:t xml:space="preserve"> </w:t>
      </w:r>
      <w:r>
        <w:t xml:space="preserve">- Data poisoning</w:t>
      </w:r>
      <w:r>
        <w:t xml:space="preserve"> </w:t>
      </w:r>
      <w:r>
        <w:t xml:space="preserve">- Privacy leaks (утечка информации из модели)</w:t>
      </w:r>
    </w:p>
    <w:p>
      <w:pPr>
        <w:pStyle w:val="BodyText"/>
      </w:pPr>
      <w:r>
        <w:rPr>
          <w:b/>
          <w:bCs/>
        </w:rPr>
        <w:t xml:space="preserve">3.4. Этика AI:</w:t>
      </w:r>
      <w:r>
        <w:t xml:space="preserve"> </w:t>
      </w:r>
      <w:r>
        <w:t xml:space="preserve">- Bias и дискриминация</w:t>
      </w:r>
      <w:r>
        <w:t xml:space="preserve"> </w:t>
      </w:r>
      <w:r>
        <w:t xml:space="preserve">- Fairness (справедливость для разных групп)</w:t>
      </w:r>
      <w:r>
        <w:t xml:space="preserve"> </w:t>
      </w:r>
      <w:r>
        <w:t xml:space="preserve">- Прозрачность и объяснимость (explainability)</w:t>
      </w:r>
    </w:p>
    <w:p>
      <w:r>
        <w:pict>
          <v:rect style="width:0;height:1.5pt" o:hralign="center" o:hrstd="t" o:hr="t"/>
        </w:pict>
      </w:r>
    </w:p>
    <w:bookmarkEnd w:id="11"/>
    <w:bookmarkStart w:id="12" w:name="доступ-к-системе"/>
    <w:p>
      <w:pPr>
        <w:pStyle w:val="Heading2"/>
      </w:pPr>
      <w:r>
        <w:t xml:space="preserve">4. ДОСТУП К СИСТЕМЕ</w:t>
      </w:r>
    </w:p>
    <w:p>
      <w:pPr>
        <w:pStyle w:val="FirstParagraph"/>
      </w:pPr>
      <w:r>
        <w:rPr>
          <w:b/>
          <w:bCs/>
        </w:rPr>
        <w:t xml:space="preserve">4.1.</w:t>
      </w:r>
      <w:r>
        <w:t xml:space="preserve"> </w:t>
      </w:r>
      <w:r>
        <w:t xml:space="preserve">Заказчик предоставляет Исполнителю:</w:t>
      </w:r>
      <w:r>
        <w:t xml:space="preserve"> </w:t>
      </w:r>
      <w:r>
        <w:t xml:space="preserve">- Доступ к модели (веса, исходный код)</w:t>
      </w:r>
      <w:r>
        <w:t xml:space="preserve"> </w:t>
      </w:r>
      <w:r>
        <w:t xml:space="preserve">- Тестовые данные</w:t>
      </w:r>
      <w:r>
        <w:t xml:space="preserve"> </w:t>
      </w:r>
      <w:r>
        <w:t xml:space="preserve">- Документацию</w:t>
      </w:r>
      <w:r>
        <w:t xml:space="preserve"> </w:t>
      </w:r>
      <w:r>
        <w:t xml:space="preserve">- Доступ к продакшн-системе (при необходимости)</w:t>
      </w:r>
    </w:p>
    <w:p>
      <w:pPr>
        <w:pStyle w:val="BodyText"/>
      </w:pPr>
      <w:r>
        <w:rPr>
          <w:b/>
          <w:bCs/>
        </w:rPr>
        <w:t xml:space="preserve">4.2.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Не разглашать информацию о системе</w:t>
      </w:r>
      <w:r>
        <w:t xml:space="preserve"> </w:t>
      </w:r>
      <w:r>
        <w:t xml:space="preserve">- Не использовать данные Заказчика вне рамок аудита</w:t>
      </w:r>
      <w:r>
        <w:t xml:space="preserve"> </w:t>
      </w:r>
      <w:r>
        <w:t xml:space="preserve">- Удалить данные после завершения аудита</w:t>
      </w:r>
    </w:p>
    <w:p>
      <w:r>
        <w:pict>
          <v:rect style="width:0;height:1.5pt" o:hralign="center" o:hrstd="t" o:hr="t"/>
        </w:pict>
      </w:r>
    </w:p>
    <w:bookmarkEnd w:id="12"/>
    <w:bookmarkStart w:id="13" w:name="отчет-об-аудите"/>
    <w:p>
      <w:pPr>
        <w:pStyle w:val="Heading2"/>
      </w:pPr>
      <w:r>
        <w:t xml:space="preserve">5. ОТЧЕТ ОБ АУДИТЕ</w:t>
      </w:r>
    </w:p>
    <w:p>
      <w:pPr>
        <w:pStyle w:val="FirstParagraph"/>
      </w:pPr>
      <w:r>
        <w:rPr>
          <w:b/>
          <w:bCs/>
        </w:rPr>
        <w:t xml:space="preserve">5.1. Содержание отчета:</w:t>
      </w:r>
      <w:r>
        <w:t xml:space="preserve"> </w:t>
      </w:r>
      <w:r>
        <w:t xml:space="preserve">- Резюме (Executive Summary)</w:t>
      </w:r>
      <w:r>
        <w:t xml:space="preserve"> </w:t>
      </w:r>
      <w:r>
        <w:t xml:space="preserve">- Методология аудита</w:t>
      </w:r>
      <w:r>
        <w:t xml:space="preserve"> </w:t>
      </w:r>
      <w:r>
        <w:t xml:space="preserve">- Выявленные проблемы (критичность: высокая / средняя / низкая)</w:t>
      </w:r>
      <w:r>
        <w:t xml:space="preserve"> </w:t>
      </w:r>
      <w:r>
        <w:t xml:space="preserve">- Метрики и показатели качества</w:t>
      </w:r>
      <w:r>
        <w:t xml:space="preserve"> </w:t>
      </w:r>
      <w:r>
        <w:t xml:space="preserve">- Анализ рисков</w:t>
      </w:r>
      <w:r>
        <w:t xml:space="preserve"> </w:t>
      </w:r>
      <w:r>
        <w:t xml:space="preserve">- Рекомендации по улучшению</w:t>
      </w:r>
      <w:r>
        <w:t xml:space="preserve"> </w:t>
      </w:r>
      <w:r>
        <w:t xml:space="preserve">- План действий (roadmap)</w:t>
      </w:r>
    </w:p>
    <w:p>
      <w:pPr>
        <w:pStyle w:val="BodyText"/>
      </w:pPr>
      <w:r>
        <w:rPr>
          <w:b/>
          <w:bCs/>
        </w:rPr>
        <w:t xml:space="preserve">5.2. Формат:</w:t>
      </w:r>
      <w:r>
        <w:t xml:space="preserve"> </w:t>
      </w:r>
      <w:r>
        <w:t xml:space="preserve">PDF,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страниц</w:t>
      </w:r>
    </w:p>
    <w:p>
      <w:r>
        <w:pict>
          <v:rect style="width:0;height:1.5pt" o:hralign="center" o:hrstd="t" o:hr="t"/>
        </w:pict>
      </w:r>
    </w:p>
    <w:bookmarkEnd w:id="13"/>
    <w:bookmarkStart w:id="14" w:name="сроки-и-стоимость"/>
    <w:p>
      <w:pPr>
        <w:pStyle w:val="Heading2"/>
      </w:pPr>
      <w:r>
        <w:t xml:space="preserve">6. СРОКИ И СТОИМОСТЬ</w:t>
      </w:r>
    </w:p>
    <w:p>
      <w:pPr>
        <w:pStyle w:val="FirstParagraph"/>
      </w:pPr>
      <w:r>
        <w:t xml:space="preserve">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</w:t>
      </w:r>
      <w:r>
        <w:br/>
      </w:r>
      <w:r>
        <w:t xml:space="preserve">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</w:t>
      </w:r>
    </w:p>
    <w:p>
      <w:r>
        <w:pict>
          <v:rect style="width:0;height:1.5pt" o:hralign="center" o:hrstd="t" o:hr="t"/>
        </w:pict>
      </w:r>
    </w:p>
    <w:bookmarkEnd w:id="14"/>
    <w:bookmarkStart w:id="15" w:name="конфиденциальность"/>
    <w:p>
      <w:pPr>
        <w:pStyle w:val="Heading2"/>
      </w:pPr>
      <w:r>
        <w:t xml:space="preserve">7. КОНФИДЕНЦИАЛЬНОСТЬ</w:t>
      </w:r>
    </w:p>
    <w:p>
      <w:pPr>
        <w:pStyle w:val="FirstParagraph"/>
      </w:pPr>
      <w:r>
        <w:t xml:space="preserve">Вся информация о AI-системе Заказчика является конфиденциальной. Обязательства действуют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лет после завершения аудита.</w:t>
      </w:r>
    </w:p>
    <w:p>
      <w:r>
        <w:pict>
          <v:rect style="width:0;height:1.5pt" o:hralign="center" o:hrstd="t" o:hr="t"/>
        </w:pict>
      </w:r>
    </w:p>
    <w:bookmarkEnd w:id="15"/>
    <w:bookmarkStart w:id="16" w:name="реквизиты"/>
    <w:p>
      <w:pPr>
        <w:pStyle w:val="Heading2"/>
      </w:pPr>
      <w:r>
        <w:t xml:space="preserve">РЕКВИЗИТЫ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